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EA4C22" w:rsidRPr="00CC15C9" w:rsidTr="00EC4615">
        <w:tc>
          <w:tcPr>
            <w:tcW w:w="4322" w:type="dxa"/>
          </w:tcPr>
          <w:p w:rsidR="00EA4C22" w:rsidRPr="00CC15C9" w:rsidRDefault="00EA4C22" w:rsidP="00EC4615">
            <w:pPr>
              <w:jc w:val="both"/>
              <w:rPr>
                <w:rFonts w:ascii="Arial Narrow" w:hAnsi="Arial Narrow"/>
                <w:b/>
                <w:sz w:val="24"/>
                <w:lang w:val="eu-ES"/>
              </w:rPr>
            </w:pPr>
            <w:bookmarkStart w:id="0" w:name="_GoBack"/>
            <w:bookmarkEnd w:id="0"/>
            <w:r w:rsidRPr="00CC15C9">
              <w:rPr>
                <w:rFonts w:ascii="Arial Narrow" w:hAnsi="Arial Narrow"/>
                <w:b/>
                <w:sz w:val="24"/>
                <w:lang w:val="eu-ES"/>
              </w:rPr>
              <w:t xml:space="preserve">AGINDUA, </w:t>
            </w:r>
            <w:r>
              <w:rPr>
                <w:rFonts w:ascii="Arial Narrow" w:hAnsi="Arial Narrow"/>
                <w:b/>
                <w:sz w:val="24"/>
                <w:lang w:val="eu-ES"/>
              </w:rPr>
              <w:t>Lurralde Plangintza, Etxebizitza eta Garraioetako</w:t>
            </w:r>
            <w:r w:rsidRPr="00CC15C9">
              <w:rPr>
                <w:rFonts w:ascii="Arial Narrow" w:hAnsi="Arial Narrow"/>
                <w:b/>
                <w:sz w:val="24"/>
                <w:lang w:val="eu-ES"/>
              </w:rPr>
              <w:t xml:space="preserve"> </w:t>
            </w:r>
            <w:proofErr w:type="spellStart"/>
            <w:r w:rsidRPr="00CC15C9">
              <w:rPr>
                <w:rFonts w:ascii="Arial Narrow" w:hAnsi="Arial Narrow"/>
                <w:b/>
                <w:sz w:val="24"/>
                <w:lang w:val="eu-ES"/>
              </w:rPr>
              <w:t>sailburuarena</w:t>
            </w:r>
            <w:proofErr w:type="spellEnd"/>
            <w:r w:rsidRPr="00CC15C9">
              <w:rPr>
                <w:rFonts w:ascii="Arial Narrow" w:hAnsi="Arial Narrow"/>
                <w:b/>
                <w:sz w:val="24"/>
                <w:lang w:val="eu-ES"/>
              </w:rPr>
              <w:t xml:space="preserve">, zeinaren bidez aurretiazko onespena ematen zaio </w:t>
            </w:r>
            <w:r>
              <w:rPr>
                <w:rFonts w:ascii="Arial Narrow" w:hAnsi="Arial Narrow"/>
                <w:b/>
                <w:sz w:val="24"/>
                <w:lang w:val="eu-ES"/>
              </w:rPr>
              <w:t>kable bidezko garraioaren lege-aurreproiektuari.</w:t>
            </w:r>
          </w:p>
          <w:p w:rsidR="00EA4C22" w:rsidRPr="00CC15C9" w:rsidRDefault="00EA4C22" w:rsidP="00EC4615">
            <w:pPr>
              <w:jc w:val="both"/>
              <w:rPr>
                <w:rFonts w:ascii="Arial Narrow" w:hAnsi="Arial Narrow"/>
                <w:b/>
                <w:sz w:val="24"/>
                <w:lang w:val="eu-ES"/>
              </w:rPr>
            </w:pPr>
          </w:p>
        </w:tc>
        <w:tc>
          <w:tcPr>
            <w:tcW w:w="4323" w:type="dxa"/>
          </w:tcPr>
          <w:p w:rsidR="00EA4C22" w:rsidRPr="00CC15C9" w:rsidRDefault="00EA4C22" w:rsidP="00EC4615">
            <w:pPr>
              <w:jc w:val="both"/>
              <w:rPr>
                <w:rFonts w:ascii="Arial Narrow" w:hAnsi="Arial Narrow"/>
                <w:sz w:val="24"/>
                <w:lang w:val="es-ES_tradnl"/>
              </w:rPr>
            </w:pPr>
            <w:r w:rsidRPr="00CC15C9">
              <w:rPr>
                <w:rFonts w:ascii="Arial Narrow" w:hAnsi="Arial Narrow"/>
                <w:b/>
                <w:sz w:val="24"/>
                <w:lang w:val="es-ES_tradnl"/>
              </w:rPr>
              <w:t>ORDEN de</w:t>
            </w:r>
            <w:r>
              <w:rPr>
                <w:rFonts w:ascii="Arial Narrow" w:hAnsi="Arial Narrow"/>
                <w:b/>
                <w:sz w:val="24"/>
                <w:lang w:val="es-ES_tradnl"/>
              </w:rPr>
              <w:t>l</w:t>
            </w:r>
            <w:r w:rsidRPr="00CC15C9">
              <w:rPr>
                <w:rFonts w:ascii="Arial Narrow" w:hAnsi="Arial Narrow"/>
                <w:b/>
                <w:sz w:val="24"/>
                <w:lang w:val="es-ES_tradnl"/>
              </w:rPr>
              <w:t xml:space="preserve"> Consejer</w:t>
            </w:r>
            <w:r>
              <w:rPr>
                <w:rFonts w:ascii="Arial Narrow" w:hAnsi="Arial Narrow"/>
                <w:b/>
                <w:sz w:val="24"/>
                <w:lang w:val="es-ES_tradnl"/>
              </w:rPr>
              <w:t>o</w:t>
            </w:r>
            <w:r w:rsidRPr="00CC15C9">
              <w:rPr>
                <w:rFonts w:ascii="Arial Narrow" w:hAnsi="Arial Narrow"/>
                <w:b/>
                <w:sz w:val="24"/>
                <w:lang w:val="es-ES_tradnl"/>
              </w:rPr>
              <w:t xml:space="preserve"> de </w:t>
            </w:r>
            <w:proofErr w:type="spellStart"/>
            <w:r>
              <w:rPr>
                <w:rFonts w:ascii="Arial Narrow" w:hAnsi="Arial Narrow"/>
                <w:b/>
                <w:sz w:val="24"/>
                <w:lang w:val="es-ES_tradnl"/>
              </w:rPr>
              <w:t>Planificacion</w:t>
            </w:r>
            <w:proofErr w:type="spellEnd"/>
            <w:r>
              <w:rPr>
                <w:rFonts w:ascii="Arial Narrow" w:hAnsi="Arial Narrow"/>
                <w:b/>
                <w:sz w:val="24"/>
                <w:lang w:val="es-ES_tradnl"/>
              </w:rPr>
              <w:t xml:space="preserve"> Territorial, Vivienda y Transportes</w:t>
            </w:r>
            <w:r w:rsidRPr="00CC15C9">
              <w:rPr>
                <w:rFonts w:ascii="Arial Narrow" w:hAnsi="Arial Narrow"/>
                <w:b/>
                <w:sz w:val="24"/>
                <w:lang w:val="es-ES_tradnl"/>
              </w:rPr>
              <w:t xml:space="preserve">, por la que se aprueba con carácter previo el </w:t>
            </w:r>
            <w:r>
              <w:rPr>
                <w:rFonts w:ascii="Arial Narrow" w:hAnsi="Arial Narrow"/>
                <w:b/>
                <w:sz w:val="24"/>
                <w:lang w:val="es-ES_tradnl"/>
              </w:rPr>
              <w:t>ante</w:t>
            </w:r>
            <w:r w:rsidRPr="00CC15C9">
              <w:rPr>
                <w:rFonts w:ascii="Arial Narrow" w:hAnsi="Arial Narrow"/>
                <w:b/>
                <w:sz w:val="24"/>
                <w:lang w:val="es-ES_tradnl"/>
              </w:rPr>
              <w:t xml:space="preserve">proyecto de </w:t>
            </w:r>
            <w:r>
              <w:rPr>
                <w:rFonts w:ascii="Arial Narrow" w:hAnsi="Arial Narrow"/>
                <w:b/>
                <w:sz w:val="24"/>
                <w:lang w:val="es-ES_tradnl"/>
              </w:rPr>
              <w:t xml:space="preserve">ley de transporte por cable. </w:t>
            </w:r>
          </w:p>
        </w:tc>
      </w:tr>
      <w:tr w:rsidR="00EA4C22" w:rsidRPr="00CC15C9" w:rsidTr="00EC4615">
        <w:tc>
          <w:tcPr>
            <w:tcW w:w="4322" w:type="dxa"/>
          </w:tcPr>
          <w:p w:rsidR="00EA4C22" w:rsidRPr="00CC15C9" w:rsidRDefault="00EA4C22" w:rsidP="00EC4615">
            <w:pPr>
              <w:jc w:val="both"/>
              <w:rPr>
                <w:rFonts w:ascii="Arial Narrow" w:hAnsi="Arial Narrow"/>
                <w:sz w:val="24"/>
                <w:lang w:val="eu-ES"/>
              </w:rPr>
            </w:pPr>
            <w:r>
              <w:rPr>
                <w:rFonts w:ascii="Arial Narrow" w:hAnsi="Arial Narrow"/>
                <w:sz w:val="24"/>
                <w:lang w:val="eu-ES"/>
              </w:rPr>
              <w:t xml:space="preserve">Lurralde Plangintza, Etxebizitza eta Garraioetako </w:t>
            </w:r>
            <w:r w:rsidRPr="00CC15C9">
              <w:rPr>
                <w:rFonts w:ascii="Arial Narrow" w:hAnsi="Arial Narrow"/>
                <w:sz w:val="24"/>
                <w:lang w:val="eu-ES"/>
              </w:rPr>
              <w:t xml:space="preserve">sailburuaren Aginduaren bidez, </w:t>
            </w:r>
            <w:r>
              <w:rPr>
                <w:rFonts w:ascii="Arial Narrow" w:hAnsi="Arial Narrow"/>
                <w:sz w:val="24"/>
                <w:lang w:val="eu-ES"/>
              </w:rPr>
              <w:t>kable bidezko garraioaren</w:t>
            </w:r>
            <w:r w:rsidRPr="00CC15C9">
              <w:rPr>
                <w:rFonts w:ascii="Arial Narrow" w:hAnsi="Arial Narrow"/>
                <w:sz w:val="24"/>
                <w:lang w:val="eu-ES"/>
              </w:rPr>
              <w:t xml:space="preserve"> </w:t>
            </w:r>
            <w:r>
              <w:rPr>
                <w:rFonts w:ascii="Arial Narrow" w:hAnsi="Arial Narrow"/>
                <w:sz w:val="24"/>
                <w:lang w:val="eu-ES"/>
              </w:rPr>
              <w:t>lege</w:t>
            </w:r>
            <w:r w:rsidRPr="00CC15C9">
              <w:rPr>
                <w:rFonts w:ascii="Arial Narrow" w:hAnsi="Arial Narrow"/>
                <w:sz w:val="24"/>
                <w:lang w:val="eu-ES"/>
              </w:rPr>
              <w:t>-</w:t>
            </w:r>
            <w:r>
              <w:rPr>
                <w:rFonts w:ascii="Arial Narrow" w:hAnsi="Arial Narrow"/>
                <w:sz w:val="24"/>
                <w:lang w:val="eu-ES"/>
              </w:rPr>
              <w:t>aurre</w:t>
            </w:r>
            <w:r w:rsidRPr="00CC15C9">
              <w:rPr>
                <w:rFonts w:ascii="Arial Narrow" w:hAnsi="Arial Narrow"/>
                <w:sz w:val="24"/>
                <w:lang w:val="eu-ES"/>
              </w:rPr>
              <w:t>proiektua egiteko prozedurari hasiera eman zitzaion. Araugintza-ekimen hau Administrazio honen beste Sailei eta Jaurlaritzako operadore juridikoei iragarri zitzaien, aipatutako Agindua Legesarea Lankidetza Juridikorako sareko gunean sartuta.</w:t>
            </w:r>
          </w:p>
        </w:tc>
        <w:tc>
          <w:tcPr>
            <w:tcW w:w="4323" w:type="dxa"/>
          </w:tcPr>
          <w:p w:rsidR="00EA4C22" w:rsidRPr="00CC15C9" w:rsidRDefault="00EA4C22" w:rsidP="00EC4615">
            <w:pPr>
              <w:jc w:val="both"/>
              <w:rPr>
                <w:rFonts w:ascii="Arial Narrow" w:hAnsi="Arial Narrow"/>
                <w:sz w:val="24"/>
                <w:lang w:val="es-ES_tradnl"/>
              </w:rPr>
            </w:pPr>
            <w:r w:rsidRPr="00CC15C9">
              <w:rPr>
                <w:rFonts w:ascii="Arial Narrow" w:hAnsi="Arial Narrow"/>
                <w:sz w:val="24"/>
                <w:lang w:val="es-ES_tradnl"/>
              </w:rPr>
              <w:t>Mediante Orden del Consejer</w:t>
            </w:r>
            <w:r>
              <w:rPr>
                <w:rFonts w:ascii="Arial Narrow" w:hAnsi="Arial Narrow"/>
                <w:sz w:val="24"/>
                <w:lang w:val="es-ES_tradnl"/>
              </w:rPr>
              <w:t>o</w:t>
            </w:r>
            <w:r w:rsidRPr="00CC15C9">
              <w:rPr>
                <w:rFonts w:ascii="Arial Narrow" w:hAnsi="Arial Narrow"/>
                <w:sz w:val="24"/>
                <w:lang w:val="es-ES_tradnl"/>
              </w:rPr>
              <w:t xml:space="preserve"> de </w:t>
            </w:r>
            <w:proofErr w:type="spellStart"/>
            <w:r>
              <w:rPr>
                <w:rFonts w:ascii="Arial Narrow" w:hAnsi="Arial Narrow"/>
                <w:sz w:val="24"/>
                <w:lang w:val="es-ES_tradnl"/>
              </w:rPr>
              <w:t>Planificacion</w:t>
            </w:r>
            <w:proofErr w:type="spellEnd"/>
            <w:r>
              <w:rPr>
                <w:rFonts w:ascii="Arial Narrow" w:hAnsi="Arial Narrow"/>
                <w:sz w:val="24"/>
                <w:lang w:val="es-ES_tradnl"/>
              </w:rPr>
              <w:t xml:space="preserve"> Territorial, Vivienda y Transportes</w:t>
            </w:r>
            <w:r w:rsidRPr="00CC15C9">
              <w:rPr>
                <w:rFonts w:ascii="Arial Narrow" w:hAnsi="Arial Narrow"/>
                <w:sz w:val="24"/>
                <w:lang w:val="es-ES_tradnl"/>
              </w:rPr>
              <w:t>, se dio inicio al procedimiento para la elaboración de</w:t>
            </w:r>
            <w:r>
              <w:rPr>
                <w:rFonts w:ascii="Arial Narrow" w:hAnsi="Arial Narrow"/>
                <w:sz w:val="24"/>
                <w:lang w:val="es-ES_tradnl"/>
              </w:rPr>
              <w:t>l anteproyecto de ley de transporte por cable</w:t>
            </w:r>
            <w:r w:rsidRPr="00CC15C9">
              <w:rPr>
                <w:rFonts w:ascii="Arial Narrow" w:hAnsi="Arial Narrow"/>
                <w:sz w:val="24"/>
                <w:lang w:val="es-ES_tradnl"/>
              </w:rPr>
              <w:t>, iniciativa normativa que se dio a conocer al resto de Departamentos de esta Administración, así como a los operadores jurídicos del Gobierno, mediante la inserción de la citada Orden en el Espacio Colaborativo Jurídico en Red Legesarea.</w:t>
            </w:r>
          </w:p>
          <w:p w:rsidR="00EA4C22" w:rsidRPr="00CC15C9" w:rsidRDefault="00EA4C22" w:rsidP="00EC4615">
            <w:pPr>
              <w:jc w:val="both"/>
              <w:rPr>
                <w:rFonts w:ascii="Arial Narrow" w:hAnsi="Arial Narrow"/>
                <w:sz w:val="24"/>
                <w:lang w:val="es-ES_tradnl"/>
              </w:rPr>
            </w:pPr>
          </w:p>
        </w:tc>
      </w:tr>
      <w:tr w:rsidR="00EA4C22" w:rsidRPr="00CC15C9" w:rsidTr="00EC4615">
        <w:tc>
          <w:tcPr>
            <w:tcW w:w="4322" w:type="dxa"/>
          </w:tcPr>
          <w:p w:rsidR="00EA4C22" w:rsidRPr="00CC15C9" w:rsidRDefault="00EA4C22" w:rsidP="00EC4615">
            <w:pPr>
              <w:jc w:val="both"/>
              <w:rPr>
                <w:rFonts w:ascii="Arial Narrow" w:hAnsi="Arial Narrow"/>
                <w:sz w:val="24"/>
                <w:lang w:val="es-ES_tradnl"/>
              </w:rPr>
            </w:pPr>
            <w:proofErr w:type="spellStart"/>
            <w:r w:rsidRPr="00CC15C9">
              <w:rPr>
                <w:rFonts w:ascii="Arial Narrow" w:hAnsi="Arial Narrow"/>
                <w:sz w:val="24"/>
                <w:lang w:val="es-ES_tradnl"/>
              </w:rPr>
              <w:t>Xedapen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Orokorrak</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Egiteko</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Prozeduraren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abenduaren</w:t>
            </w:r>
            <w:proofErr w:type="spellEnd"/>
            <w:r w:rsidRPr="00CC15C9">
              <w:rPr>
                <w:rFonts w:ascii="Arial Narrow" w:hAnsi="Arial Narrow"/>
                <w:sz w:val="24"/>
                <w:lang w:val="es-ES_tradnl"/>
              </w:rPr>
              <w:t xml:space="preserve"> 22ko 8/2003 </w:t>
            </w:r>
            <w:proofErr w:type="spellStart"/>
            <w:r w:rsidRPr="00CC15C9">
              <w:rPr>
                <w:rFonts w:ascii="Arial Narrow" w:hAnsi="Arial Narrow"/>
                <w:sz w:val="24"/>
                <w:lang w:val="es-ES_tradnl"/>
              </w:rPr>
              <w:t>Legearen</w:t>
            </w:r>
            <w:proofErr w:type="spellEnd"/>
            <w:r w:rsidRPr="00CC15C9">
              <w:rPr>
                <w:rFonts w:ascii="Arial Narrow" w:hAnsi="Arial Narrow"/>
                <w:sz w:val="24"/>
                <w:lang w:val="es-ES_tradnl"/>
              </w:rPr>
              <w:t xml:space="preserve"> 7.1. </w:t>
            </w:r>
            <w:proofErr w:type="spellStart"/>
            <w:r w:rsidRPr="00CC15C9">
              <w:rPr>
                <w:rFonts w:ascii="Arial Narrow" w:hAnsi="Arial Narrow"/>
                <w:sz w:val="24"/>
                <w:lang w:val="es-ES_tradnl"/>
              </w:rPr>
              <w:t>artikuluaren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arabera</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xedapen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orokorren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proiektuak</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idatzitakoan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prozedura</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hasteko</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agindua</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eman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duen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organoak</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aldez</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aurreko</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onarpena</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eman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beharko</w:t>
            </w:r>
            <w:proofErr w:type="spellEnd"/>
            <w:r w:rsidRPr="00CC15C9">
              <w:rPr>
                <w:rFonts w:ascii="Arial Narrow" w:hAnsi="Arial Narrow"/>
                <w:sz w:val="24"/>
                <w:lang w:val="es-ES_tradnl"/>
              </w:rPr>
              <w:t xml:space="preserve"> die </w:t>
            </w:r>
            <w:proofErr w:type="spellStart"/>
            <w:r w:rsidRPr="00CC15C9">
              <w:rPr>
                <w:rFonts w:ascii="Arial Narrow" w:hAnsi="Arial Narrow"/>
                <w:sz w:val="24"/>
                <w:lang w:val="es-ES_tradnl"/>
              </w:rPr>
              <w:t>haiei</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dagozkion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negoziazio</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entzunaldi</w:t>
            </w:r>
            <w:proofErr w:type="spellEnd"/>
            <w:r w:rsidRPr="00CC15C9">
              <w:rPr>
                <w:rFonts w:ascii="Arial Narrow" w:hAnsi="Arial Narrow"/>
                <w:sz w:val="24"/>
                <w:lang w:val="es-ES_tradnl"/>
              </w:rPr>
              <w:t xml:space="preserve">- eta </w:t>
            </w:r>
            <w:proofErr w:type="spellStart"/>
            <w:r w:rsidRPr="00CC15C9">
              <w:rPr>
                <w:rFonts w:ascii="Arial Narrow" w:hAnsi="Arial Narrow"/>
                <w:sz w:val="24"/>
                <w:lang w:val="es-ES_tradnl"/>
              </w:rPr>
              <w:t>kontsulta-izapideak</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egin</w:t>
            </w:r>
            <w:proofErr w:type="spellEnd"/>
            <w:r w:rsidRPr="00CC15C9">
              <w:rPr>
                <w:rFonts w:ascii="Arial Narrow" w:hAnsi="Arial Narrow"/>
                <w:sz w:val="24"/>
                <w:lang w:val="es-ES_tradnl"/>
              </w:rPr>
              <w:t xml:space="preserve"> </w:t>
            </w:r>
            <w:proofErr w:type="spellStart"/>
            <w:r w:rsidRPr="00CC15C9">
              <w:rPr>
                <w:rFonts w:ascii="Arial Narrow" w:hAnsi="Arial Narrow"/>
                <w:sz w:val="24"/>
                <w:lang w:val="es-ES_tradnl"/>
              </w:rPr>
              <w:t>aurretik</w:t>
            </w:r>
            <w:proofErr w:type="spellEnd"/>
            <w:r w:rsidRPr="00CC15C9">
              <w:rPr>
                <w:rFonts w:ascii="Arial Narrow" w:hAnsi="Arial Narrow"/>
                <w:sz w:val="24"/>
                <w:lang w:val="es-ES_tradnl"/>
              </w:rPr>
              <w:t>.</w:t>
            </w:r>
          </w:p>
          <w:p w:rsidR="00EA4C22" w:rsidRPr="00CC15C9" w:rsidRDefault="00EA4C22" w:rsidP="00EC4615">
            <w:pPr>
              <w:jc w:val="both"/>
              <w:rPr>
                <w:rFonts w:ascii="Arial Narrow" w:hAnsi="Arial Narrow"/>
                <w:sz w:val="24"/>
                <w:lang w:val="eu-ES"/>
              </w:rPr>
            </w:pPr>
          </w:p>
        </w:tc>
        <w:tc>
          <w:tcPr>
            <w:tcW w:w="4323" w:type="dxa"/>
          </w:tcPr>
          <w:p w:rsidR="00EA4C22" w:rsidRPr="00CC15C9" w:rsidRDefault="00EA4C22" w:rsidP="00EC4615">
            <w:pPr>
              <w:jc w:val="both"/>
              <w:rPr>
                <w:rFonts w:ascii="Arial Narrow" w:hAnsi="Arial Narrow"/>
                <w:sz w:val="24"/>
                <w:lang w:val="es-ES_tradnl"/>
              </w:rPr>
            </w:pPr>
            <w:r w:rsidRPr="00CC15C9">
              <w:rPr>
                <w:rFonts w:ascii="Arial Narrow" w:hAnsi="Arial Narrow"/>
                <w:sz w:val="24"/>
                <w:lang w:val="es-ES_tradnl"/>
              </w:rPr>
              <w:t>El artículo 7.1 de la Ley 8/2003, de 22 de diciembre, del Procedimiento de Elaboración de las Disposiciones de Carácter General, establece que, una vez redactados los proyectos de disposición de carácter general, deberán contar con la aprobación previa por el órgano que haya dictado la orden de iniciación, antes de evacuar los trámites de negociación, audiencia y consulta que procedan.</w:t>
            </w:r>
          </w:p>
          <w:p w:rsidR="00EA4C22" w:rsidRPr="00CC15C9" w:rsidRDefault="00EA4C22" w:rsidP="00EC4615">
            <w:pPr>
              <w:jc w:val="both"/>
              <w:rPr>
                <w:rFonts w:ascii="Arial Narrow" w:hAnsi="Arial Narrow"/>
                <w:sz w:val="24"/>
                <w:lang w:val="es-ES_tradnl"/>
              </w:rPr>
            </w:pPr>
          </w:p>
        </w:tc>
      </w:tr>
      <w:tr w:rsidR="00EA4C22" w:rsidRPr="00CC15C9" w:rsidTr="00EC4615">
        <w:tc>
          <w:tcPr>
            <w:tcW w:w="4322" w:type="dxa"/>
          </w:tcPr>
          <w:p w:rsidR="00EA4C22" w:rsidRPr="00CC15C9" w:rsidRDefault="00EA4C22" w:rsidP="00EC4615">
            <w:pPr>
              <w:jc w:val="both"/>
              <w:rPr>
                <w:rFonts w:ascii="Arial Narrow" w:hAnsi="Arial Narrow"/>
                <w:sz w:val="24"/>
                <w:lang w:val="eu-ES"/>
              </w:rPr>
            </w:pPr>
            <w:r w:rsidRPr="00CC15C9">
              <w:rPr>
                <w:rFonts w:ascii="Arial Narrow" w:hAnsi="Arial Narrow"/>
                <w:sz w:val="24"/>
                <w:lang w:val="eu-ES"/>
              </w:rPr>
              <w:t xml:space="preserve">Azaldutako guztiagatik, eta Garraio Plangintzaren Zuzendaritzak egindako </w:t>
            </w:r>
            <w:r>
              <w:rPr>
                <w:rFonts w:ascii="Arial Narrow" w:hAnsi="Arial Narrow"/>
                <w:sz w:val="24"/>
                <w:lang w:val="eu-ES"/>
              </w:rPr>
              <w:t>lege</w:t>
            </w:r>
            <w:r w:rsidRPr="00CC15C9">
              <w:rPr>
                <w:rFonts w:ascii="Arial Narrow" w:hAnsi="Arial Narrow"/>
                <w:sz w:val="24"/>
                <w:lang w:val="eu-ES"/>
              </w:rPr>
              <w:t>-</w:t>
            </w:r>
            <w:r>
              <w:rPr>
                <w:rFonts w:ascii="Arial Narrow" w:hAnsi="Arial Narrow"/>
                <w:sz w:val="24"/>
                <w:lang w:val="eu-ES"/>
              </w:rPr>
              <w:t>aurre</w:t>
            </w:r>
            <w:r w:rsidRPr="00CC15C9">
              <w:rPr>
                <w:rFonts w:ascii="Arial Narrow" w:hAnsi="Arial Narrow"/>
                <w:sz w:val="24"/>
                <w:lang w:val="eu-ES"/>
              </w:rPr>
              <w:t>proiektuaren testua ikusita, honako hau,</w:t>
            </w:r>
          </w:p>
          <w:p w:rsidR="00EA4C22" w:rsidRPr="00CC15C9" w:rsidRDefault="00EA4C22" w:rsidP="00EC4615">
            <w:pPr>
              <w:rPr>
                <w:rFonts w:ascii="Arial Narrow" w:hAnsi="Arial Narrow"/>
                <w:sz w:val="24"/>
                <w:lang w:val="eu-ES"/>
              </w:rPr>
            </w:pPr>
          </w:p>
          <w:p w:rsidR="00EA4C22" w:rsidRPr="00CC15C9" w:rsidRDefault="00EA4C22" w:rsidP="00EC4615">
            <w:pPr>
              <w:jc w:val="center"/>
              <w:rPr>
                <w:rFonts w:ascii="Arial Narrow" w:hAnsi="Arial Narrow"/>
                <w:sz w:val="24"/>
                <w:lang w:val="eu-ES"/>
              </w:rPr>
            </w:pPr>
            <w:r w:rsidRPr="00CC15C9">
              <w:rPr>
                <w:rFonts w:ascii="Arial Narrow" w:hAnsi="Arial Narrow"/>
                <w:sz w:val="24"/>
                <w:lang w:val="eu-ES"/>
              </w:rPr>
              <w:t>EBAZTEN DUT:</w:t>
            </w:r>
          </w:p>
        </w:tc>
        <w:tc>
          <w:tcPr>
            <w:tcW w:w="4323" w:type="dxa"/>
          </w:tcPr>
          <w:p w:rsidR="00EA4C22" w:rsidRPr="00CC15C9" w:rsidRDefault="00EA4C22" w:rsidP="00EC4615">
            <w:pPr>
              <w:jc w:val="both"/>
              <w:rPr>
                <w:rFonts w:ascii="Arial Narrow" w:hAnsi="Arial Narrow"/>
                <w:sz w:val="24"/>
                <w:lang w:val="es-ES_tradnl"/>
              </w:rPr>
            </w:pPr>
            <w:r w:rsidRPr="00CC15C9">
              <w:rPr>
                <w:rFonts w:ascii="Arial Narrow" w:hAnsi="Arial Narrow"/>
                <w:sz w:val="24"/>
                <w:lang w:val="es-ES_tradnl"/>
              </w:rPr>
              <w:t>En atención a lo expuesto, y visto el texto de</w:t>
            </w:r>
            <w:r>
              <w:rPr>
                <w:rFonts w:ascii="Arial Narrow" w:hAnsi="Arial Narrow"/>
                <w:sz w:val="24"/>
                <w:lang w:val="es-ES_tradnl"/>
              </w:rPr>
              <w:t>l</w:t>
            </w:r>
            <w:r w:rsidRPr="00CC15C9">
              <w:rPr>
                <w:rFonts w:ascii="Arial Narrow" w:hAnsi="Arial Narrow"/>
                <w:sz w:val="24"/>
                <w:lang w:val="es-ES_tradnl"/>
              </w:rPr>
              <w:t xml:space="preserve"> </w:t>
            </w:r>
            <w:r>
              <w:rPr>
                <w:rFonts w:ascii="Arial Narrow" w:hAnsi="Arial Narrow"/>
                <w:sz w:val="24"/>
                <w:lang w:val="es-ES_tradnl"/>
              </w:rPr>
              <w:t>antepro</w:t>
            </w:r>
            <w:r w:rsidRPr="00CC15C9">
              <w:rPr>
                <w:rFonts w:ascii="Arial Narrow" w:hAnsi="Arial Narrow"/>
                <w:sz w:val="24"/>
                <w:lang w:val="es-ES_tradnl"/>
              </w:rPr>
              <w:t xml:space="preserve">yecto de </w:t>
            </w:r>
            <w:r>
              <w:rPr>
                <w:rFonts w:ascii="Arial Narrow" w:hAnsi="Arial Narrow"/>
                <w:sz w:val="24"/>
                <w:lang w:val="es-ES_tradnl"/>
              </w:rPr>
              <w:t>ley</w:t>
            </w:r>
            <w:r w:rsidRPr="00CC15C9">
              <w:rPr>
                <w:rFonts w:ascii="Arial Narrow" w:hAnsi="Arial Narrow"/>
                <w:sz w:val="24"/>
                <w:lang w:val="es-ES_tradnl"/>
              </w:rPr>
              <w:t xml:space="preserve"> elaborado por la Dirección de Planificación del Transporte,</w:t>
            </w:r>
          </w:p>
          <w:p w:rsidR="00EA4C22" w:rsidRPr="00CC15C9" w:rsidRDefault="00EA4C22" w:rsidP="00EC4615">
            <w:pPr>
              <w:jc w:val="both"/>
              <w:rPr>
                <w:rFonts w:ascii="Arial Narrow" w:hAnsi="Arial Narrow"/>
                <w:sz w:val="24"/>
                <w:lang w:val="es-ES_tradnl"/>
              </w:rPr>
            </w:pPr>
          </w:p>
          <w:p w:rsidR="00EA4C22" w:rsidRPr="00CC15C9" w:rsidRDefault="00EA4C22" w:rsidP="00EC4615">
            <w:pPr>
              <w:jc w:val="center"/>
              <w:rPr>
                <w:rFonts w:ascii="Arial Narrow" w:hAnsi="Arial Narrow"/>
                <w:sz w:val="24"/>
                <w:lang w:val="es-ES_tradnl"/>
              </w:rPr>
            </w:pPr>
            <w:r w:rsidRPr="00CC15C9">
              <w:rPr>
                <w:rFonts w:ascii="Arial Narrow" w:hAnsi="Arial Narrow"/>
                <w:sz w:val="24"/>
                <w:lang w:val="es-ES_tradnl"/>
              </w:rPr>
              <w:t>RESUELVO</w:t>
            </w:r>
          </w:p>
          <w:p w:rsidR="00EA4C22" w:rsidRPr="00CC15C9" w:rsidRDefault="00EA4C22" w:rsidP="00EC4615">
            <w:pPr>
              <w:jc w:val="center"/>
              <w:rPr>
                <w:rFonts w:ascii="Arial Narrow" w:hAnsi="Arial Narrow"/>
                <w:sz w:val="24"/>
                <w:lang w:val="es-ES_tradnl"/>
              </w:rPr>
            </w:pPr>
          </w:p>
        </w:tc>
      </w:tr>
      <w:tr w:rsidR="00EA4C22" w:rsidRPr="00CC15C9" w:rsidTr="00EC4615">
        <w:tc>
          <w:tcPr>
            <w:tcW w:w="4322" w:type="dxa"/>
          </w:tcPr>
          <w:p w:rsidR="00EA4C22" w:rsidRPr="00CC15C9" w:rsidRDefault="00EA4C22" w:rsidP="00EC4615">
            <w:pPr>
              <w:jc w:val="both"/>
              <w:rPr>
                <w:rFonts w:ascii="Arial Narrow" w:hAnsi="Arial Narrow"/>
                <w:sz w:val="24"/>
                <w:lang w:val="eu-ES"/>
              </w:rPr>
            </w:pPr>
            <w:r w:rsidRPr="00CC15C9">
              <w:rPr>
                <w:rFonts w:ascii="Arial Narrow" w:hAnsi="Arial Narrow"/>
                <w:sz w:val="24"/>
                <w:lang w:val="eu-ES"/>
              </w:rPr>
              <w:t xml:space="preserve">LEHENENGOA.- </w:t>
            </w:r>
            <w:r>
              <w:rPr>
                <w:rFonts w:ascii="Arial Narrow" w:hAnsi="Arial Narrow"/>
                <w:sz w:val="24"/>
                <w:lang w:val="eu-ES"/>
              </w:rPr>
              <w:t>Kable bidezko garraioaren lege</w:t>
            </w:r>
            <w:r w:rsidRPr="00CC15C9">
              <w:rPr>
                <w:rFonts w:ascii="Arial Narrow" w:hAnsi="Arial Narrow"/>
                <w:sz w:val="24"/>
                <w:lang w:val="eu-ES"/>
              </w:rPr>
              <w:t>-</w:t>
            </w:r>
            <w:r>
              <w:rPr>
                <w:rFonts w:ascii="Arial Narrow" w:hAnsi="Arial Narrow"/>
                <w:sz w:val="24"/>
                <w:lang w:val="eu-ES"/>
              </w:rPr>
              <w:t>aurre</w:t>
            </w:r>
            <w:r w:rsidRPr="00CC15C9">
              <w:rPr>
                <w:rFonts w:ascii="Arial Narrow" w:hAnsi="Arial Narrow"/>
                <w:sz w:val="24"/>
                <w:lang w:val="eu-ES"/>
              </w:rPr>
              <w:t>proiektuaren testuari aurretiazko onespena ematea.</w:t>
            </w:r>
          </w:p>
        </w:tc>
        <w:tc>
          <w:tcPr>
            <w:tcW w:w="4323" w:type="dxa"/>
          </w:tcPr>
          <w:p w:rsidR="00EA4C22" w:rsidRPr="00CC15C9" w:rsidRDefault="00EA4C22" w:rsidP="00EC4615">
            <w:pPr>
              <w:jc w:val="both"/>
              <w:rPr>
                <w:rFonts w:ascii="Arial Narrow" w:hAnsi="Arial Narrow"/>
                <w:sz w:val="24"/>
              </w:rPr>
            </w:pPr>
            <w:proofErr w:type="gramStart"/>
            <w:r w:rsidRPr="00CC15C9">
              <w:rPr>
                <w:rFonts w:ascii="Arial Narrow" w:hAnsi="Arial Narrow"/>
                <w:sz w:val="24"/>
              </w:rPr>
              <w:t>PRIMERO.-</w:t>
            </w:r>
            <w:proofErr w:type="gramEnd"/>
            <w:r w:rsidRPr="00CC15C9">
              <w:rPr>
                <w:rFonts w:ascii="Arial Narrow" w:hAnsi="Arial Narrow"/>
                <w:sz w:val="24"/>
              </w:rPr>
              <w:t xml:space="preserve"> Aprobar con carácter previo el texto del </w:t>
            </w:r>
            <w:r>
              <w:rPr>
                <w:rFonts w:ascii="Arial Narrow" w:hAnsi="Arial Narrow"/>
                <w:sz w:val="24"/>
              </w:rPr>
              <w:t>ante</w:t>
            </w:r>
            <w:r w:rsidRPr="00CC15C9">
              <w:rPr>
                <w:rFonts w:ascii="Arial Narrow" w:hAnsi="Arial Narrow"/>
                <w:sz w:val="24"/>
              </w:rPr>
              <w:t xml:space="preserve">proyecto de </w:t>
            </w:r>
            <w:r>
              <w:rPr>
                <w:rFonts w:ascii="Arial Narrow" w:hAnsi="Arial Narrow"/>
                <w:sz w:val="24"/>
              </w:rPr>
              <w:t>ley de transporte por cable</w:t>
            </w:r>
            <w:r w:rsidRPr="00CC15C9">
              <w:rPr>
                <w:rFonts w:ascii="Arial Narrow" w:hAnsi="Arial Narrow"/>
                <w:sz w:val="24"/>
              </w:rPr>
              <w:t>.</w:t>
            </w:r>
          </w:p>
          <w:p w:rsidR="00EA4C22" w:rsidRPr="00CC15C9" w:rsidRDefault="00EA4C22" w:rsidP="00EC4615">
            <w:pPr>
              <w:jc w:val="both"/>
              <w:rPr>
                <w:rFonts w:ascii="Arial Narrow" w:hAnsi="Arial Narrow"/>
                <w:sz w:val="24"/>
              </w:rPr>
            </w:pPr>
          </w:p>
        </w:tc>
      </w:tr>
      <w:tr w:rsidR="00EA4C22" w:rsidRPr="00CC15C9" w:rsidTr="00EC4615">
        <w:tc>
          <w:tcPr>
            <w:tcW w:w="4322" w:type="dxa"/>
          </w:tcPr>
          <w:p w:rsidR="00EA4C22" w:rsidRPr="00CC15C9" w:rsidRDefault="00EA4C22" w:rsidP="00EC4615">
            <w:pPr>
              <w:jc w:val="both"/>
              <w:rPr>
                <w:rFonts w:ascii="Arial Narrow" w:hAnsi="Arial Narrow"/>
                <w:sz w:val="24"/>
                <w:lang w:val="eu-ES"/>
              </w:rPr>
            </w:pPr>
            <w:r w:rsidRPr="00CC15C9">
              <w:rPr>
                <w:rFonts w:ascii="Arial Narrow" w:hAnsi="Arial Narrow"/>
                <w:sz w:val="24"/>
                <w:lang w:val="eu-ES"/>
              </w:rPr>
              <w:t>BIGARRENA.- Aurretiazko onespen Agindu hau argitaratzea, araugintza-ekimenaren testuarekin batera, Legesarea Lankidetza Juridikorako sareko gunean.</w:t>
            </w:r>
          </w:p>
        </w:tc>
        <w:tc>
          <w:tcPr>
            <w:tcW w:w="4323" w:type="dxa"/>
          </w:tcPr>
          <w:p w:rsidR="00EA4C22" w:rsidRPr="00CC15C9" w:rsidRDefault="00EA4C22" w:rsidP="00EC4615">
            <w:pPr>
              <w:jc w:val="both"/>
              <w:rPr>
                <w:rFonts w:ascii="Arial Narrow" w:hAnsi="Arial Narrow"/>
                <w:sz w:val="24"/>
                <w:lang w:val="es-ES_tradnl"/>
              </w:rPr>
            </w:pPr>
            <w:proofErr w:type="gramStart"/>
            <w:r w:rsidRPr="00CC15C9">
              <w:rPr>
                <w:rFonts w:ascii="Arial Narrow" w:hAnsi="Arial Narrow"/>
                <w:sz w:val="24"/>
                <w:lang w:val="es-ES_tradnl"/>
              </w:rPr>
              <w:t>SEGUNDO.-</w:t>
            </w:r>
            <w:proofErr w:type="gramEnd"/>
            <w:r w:rsidRPr="00CC15C9">
              <w:rPr>
                <w:rFonts w:ascii="Arial Narrow" w:hAnsi="Arial Narrow"/>
                <w:sz w:val="24"/>
                <w:lang w:val="es-ES_tradnl"/>
              </w:rPr>
              <w:t xml:space="preserve"> Hacer pública la presente Orden de aprobación previa junto con el texto del proyecto normativo en el espacio Colaborativo Jurídico en Red Legesarea.</w:t>
            </w:r>
          </w:p>
          <w:p w:rsidR="00EA4C22" w:rsidRPr="00CC15C9" w:rsidRDefault="00EA4C22" w:rsidP="00EC4615">
            <w:pPr>
              <w:jc w:val="both"/>
              <w:rPr>
                <w:rFonts w:ascii="Arial Narrow" w:hAnsi="Arial Narrow"/>
                <w:sz w:val="24"/>
                <w:lang w:val="es-ES_tradnl"/>
              </w:rPr>
            </w:pPr>
          </w:p>
        </w:tc>
      </w:tr>
      <w:tr w:rsidR="00EA4C22" w:rsidRPr="00CC15C9" w:rsidTr="00EC4615">
        <w:tc>
          <w:tcPr>
            <w:tcW w:w="4322" w:type="dxa"/>
          </w:tcPr>
          <w:p w:rsidR="00EA4C22" w:rsidRPr="00CC15C9" w:rsidRDefault="00EA4C22" w:rsidP="00EC4615">
            <w:pPr>
              <w:jc w:val="both"/>
              <w:rPr>
                <w:rFonts w:ascii="Arial Narrow" w:hAnsi="Arial Narrow"/>
                <w:sz w:val="24"/>
                <w:lang w:val="eu-ES"/>
              </w:rPr>
            </w:pPr>
            <w:r w:rsidRPr="00CC15C9">
              <w:rPr>
                <w:rFonts w:ascii="Arial Narrow" w:hAnsi="Arial Narrow"/>
                <w:sz w:val="24"/>
                <w:lang w:val="eu-ES"/>
              </w:rPr>
              <w:t xml:space="preserve">HIRUGARRENA.- Egin asmo den araua lantzeko prozedurari jarraipena emateko agintzea, </w:t>
            </w:r>
            <w:r>
              <w:rPr>
                <w:rFonts w:ascii="Arial Narrow" w:hAnsi="Arial Narrow"/>
                <w:sz w:val="24"/>
                <w:lang w:val="eu-ES"/>
              </w:rPr>
              <w:t xml:space="preserve">Lurralde Plangintza, Etxebizitza eta Garraioetako </w:t>
            </w:r>
            <w:r w:rsidRPr="00CC15C9">
              <w:rPr>
                <w:rFonts w:ascii="Arial Narrow" w:hAnsi="Arial Narrow"/>
                <w:sz w:val="24"/>
                <w:lang w:val="eu-ES"/>
              </w:rPr>
              <w:t xml:space="preserve">sailburuaren hasiera emateko </w:t>
            </w:r>
            <w:r w:rsidRPr="00CC15C9">
              <w:rPr>
                <w:rFonts w:ascii="Arial Narrow" w:hAnsi="Arial Narrow"/>
                <w:sz w:val="24"/>
                <w:lang w:val="eu-ES"/>
              </w:rPr>
              <w:lastRenderedPageBreak/>
              <w:t>Aginduak eta  Xedapen Orokorrak Egiteko Prozeduraren abenduaren 22ko 8/2003 Legeak ezarritako izapideekin bat etorriz.</w:t>
            </w:r>
          </w:p>
        </w:tc>
        <w:tc>
          <w:tcPr>
            <w:tcW w:w="4323" w:type="dxa"/>
          </w:tcPr>
          <w:p w:rsidR="00EA4C22" w:rsidRPr="00CC15C9" w:rsidRDefault="00EA4C22" w:rsidP="00EC4615">
            <w:pPr>
              <w:jc w:val="both"/>
              <w:rPr>
                <w:rFonts w:ascii="Arial Narrow" w:hAnsi="Arial Narrow"/>
                <w:sz w:val="24"/>
                <w:lang w:val="es-ES_tradnl"/>
              </w:rPr>
            </w:pPr>
            <w:proofErr w:type="gramStart"/>
            <w:r w:rsidRPr="00CC15C9">
              <w:rPr>
                <w:rFonts w:ascii="Arial Narrow" w:hAnsi="Arial Narrow"/>
                <w:sz w:val="24"/>
                <w:lang w:val="es-ES_tradnl"/>
              </w:rPr>
              <w:lastRenderedPageBreak/>
              <w:t>TERCERO.-</w:t>
            </w:r>
            <w:proofErr w:type="gramEnd"/>
            <w:r w:rsidRPr="00CC15C9">
              <w:rPr>
                <w:rFonts w:ascii="Arial Narrow" w:hAnsi="Arial Narrow"/>
                <w:sz w:val="24"/>
                <w:lang w:val="es-ES_tradnl"/>
              </w:rPr>
              <w:t xml:space="preserve"> Ordenar la continuación del procedimiento de elaboración de la norma proyectada de conformidad con los trámites establecidos en la Orden de inicio del </w:t>
            </w:r>
            <w:r w:rsidRPr="00CC15C9">
              <w:rPr>
                <w:rFonts w:ascii="Arial Narrow" w:hAnsi="Arial Narrow"/>
                <w:sz w:val="24"/>
                <w:lang w:val="es-ES_tradnl"/>
              </w:rPr>
              <w:lastRenderedPageBreak/>
              <w:t>procedimiento del Consejer</w:t>
            </w:r>
            <w:r>
              <w:rPr>
                <w:rFonts w:ascii="Arial Narrow" w:hAnsi="Arial Narrow"/>
                <w:sz w:val="24"/>
                <w:lang w:val="es-ES_tradnl"/>
              </w:rPr>
              <w:t>o</w:t>
            </w:r>
            <w:r w:rsidRPr="00CC15C9">
              <w:rPr>
                <w:rFonts w:ascii="Arial Narrow" w:hAnsi="Arial Narrow"/>
                <w:sz w:val="24"/>
                <w:lang w:val="es-ES_tradnl"/>
              </w:rPr>
              <w:t xml:space="preserve"> de </w:t>
            </w:r>
            <w:r>
              <w:rPr>
                <w:rFonts w:ascii="Arial Narrow" w:hAnsi="Arial Narrow"/>
                <w:sz w:val="24"/>
                <w:lang w:val="es-ES_tradnl"/>
              </w:rPr>
              <w:t>Planificación Territorial, Vivienda y Transportes</w:t>
            </w:r>
            <w:r w:rsidRPr="00CC15C9">
              <w:rPr>
                <w:rFonts w:ascii="Arial Narrow" w:hAnsi="Arial Narrow"/>
                <w:sz w:val="24"/>
                <w:lang w:val="es-ES_tradnl"/>
              </w:rPr>
              <w:t xml:space="preserve"> y en la Ley 8/2003, de 22 de diciembre, del Procedimiento de Elaboración de las Disposiciones de Carácter General.</w:t>
            </w:r>
          </w:p>
          <w:p w:rsidR="00EA4C22" w:rsidRPr="00CC15C9" w:rsidRDefault="00EA4C22" w:rsidP="00EC4615">
            <w:pPr>
              <w:jc w:val="both"/>
              <w:rPr>
                <w:rFonts w:ascii="Arial Narrow" w:hAnsi="Arial Narrow"/>
                <w:sz w:val="24"/>
                <w:lang w:val="es-ES_tradnl"/>
              </w:rPr>
            </w:pPr>
          </w:p>
        </w:tc>
      </w:tr>
    </w:tbl>
    <w:p w:rsidR="00997764" w:rsidRDefault="00997764" w:rsidP="00A51138"/>
    <w:p w:rsidR="00EA4C22" w:rsidRDefault="00EA4C22" w:rsidP="00EA4C22">
      <w:pPr>
        <w:jc w:val="center"/>
        <w:rPr>
          <w:rFonts w:ascii="Arial Narrow" w:hAnsi="Arial Narrow"/>
          <w:sz w:val="24"/>
          <w:szCs w:val="24"/>
          <w:lang w:val="es-ES_tradnl"/>
        </w:rPr>
      </w:pPr>
    </w:p>
    <w:p w:rsidR="00EA4C22" w:rsidRDefault="00EA4C22" w:rsidP="00EA4C22">
      <w:pPr>
        <w:jc w:val="center"/>
        <w:rPr>
          <w:rFonts w:ascii="Arial Narrow" w:hAnsi="Arial Narrow"/>
          <w:sz w:val="24"/>
          <w:szCs w:val="22"/>
          <w:lang w:val="es-ES_tradnl"/>
        </w:rPr>
      </w:pPr>
      <w:proofErr w:type="spellStart"/>
      <w:r>
        <w:rPr>
          <w:rFonts w:ascii="Arial Narrow" w:hAnsi="Arial Narrow"/>
          <w:sz w:val="24"/>
          <w:szCs w:val="24"/>
          <w:lang w:val="es-ES_tradnl"/>
        </w:rPr>
        <w:t>Lurralde</w:t>
      </w:r>
      <w:proofErr w:type="spellEnd"/>
      <w:r>
        <w:rPr>
          <w:rFonts w:ascii="Arial Narrow" w:hAnsi="Arial Narrow"/>
          <w:sz w:val="24"/>
          <w:szCs w:val="24"/>
          <w:lang w:val="es-ES_tradnl"/>
        </w:rPr>
        <w:t xml:space="preserve"> </w:t>
      </w:r>
      <w:proofErr w:type="spellStart"/>
      <w:r w:rsidRPr="005F6EAE">
        <w:rPr>
          <w:rFonts w:ascii="Arial Narrow" w:hAnsi="Arial Narrow"/>
          <w:sz w:val="24"/>
          <w:szCs w:val="24"/>
          <w:lang w:val="es-ES_tradnl"/>
        </w:rPr>
        <w:t>Plangintza</w:t>
      </w:r>
      <w:proofErr w:type="spellEnd"/>
      <w:r w:rsidRPr="005F6EAE">
        <w:rPr>
          <w:rFonts w:ascii="Arial Narrow" w:hAnsi="Arial Narrow"/>
          <w:sz w:val="24"/>
          <w:szCs w:val="24"/>
          <w:lang w:val="es-ES_tradnl"/>
        </w:rPr>
        <w:t xml:space="preserve">, </w:t>
      </w:r>
      <w:proofErr w:type="spellStart"/>
      <w:r w:rsidRPr="005F6EAE">
        <w:rPr>
          <w:rFonts w:ascii="Arial Narrow" w:hAnsi="Arial Narrow"/>
          <w:sz w:val="24"/>
          <w:szCs w:val="24"/>
          <w:lang w:val="es-ES_tradnl"/>
        </w:rPr>
        <w:t>Etxebizitza</w:t>
      </w:r>
      <w:proofErr w:type="spellEnd"/>
      <w:r w:rsidRPr="005F6EAE">
        <w:rPr>
          <w:rFonts w:ascii="Arial Narrow" w:hAnsi="Arial Narrow"/>
          <w:sz w:val="24"/>
          <w:szCs w:val="24"/>
          <w:lang w:val="es-ES_tradnl"/>
        </w:rPr>
        <w:t xml:space="preserve"> eta </w:t>
      </w:r>
      <w:proofErr w:type="spellStart"/>
      <w:r w:rsidRPr="005F6EAE">
        <w:rPr>
          <w:rFonts w:ascii="Arial Narrow" w:hAnsi="Arial Narrow"/>
          <w:sz w:val="24"/>
          <w:szCs w:val="24"/>
          <w:lang w:val="es-ES_tradnl"/>
        </w:rPr>
        <w:t>Garraioetako</w:t>
      </w:r>
      <w:proofErr w:type="spellEnd"/>
      <w:r w:rsidRPr="00CC15C9">
        <w:rPr>
          <w:rFonts w:ascii="Arial Narrow" w:hAnsi="Arial Narrow"/>
          <w:sz w:val="24"/>
          <w:szCs w:val="24"/>
          <w:lang w:val="es-ES_tradnl"/>
        </w:rPr>
        <w:t xml:space="preserve"> </w:t>
      </w:r>
      <w:proofErr w:type="spellStart"/>
      <w:r w:rsidRPr="00CC15C9">
        <w:rPr>
          <w:rFonts w:ascii="Arial Narrow" w:hAnsi="Arial Narrow"/>
          <w:sz w:val="24"/>
          <w:szCs w:val="24"/>
          <w:lang w:val="es-ES_tradnl"/>
        </w:rPr>
        <w:t>sailburua</w:t>
      </w:r>
      <w:proofErr w:type="spellEnd"/>
      <w:r w:rsidRPr="00CC15C9">
        <w:rPr>
          <w:rFonts w:ascii="Arial Narrow" w:hAnsi="Arial Narrow"/>
          <w:sz w:val="24"/>
          <w:szCs w:val="24"/>
          <w:lang w:val="es-ES_tradnl"/>
        </w:rPr>
        <w:t xml:space="preserve"> / </w:t>
      </w:r>
      <w:r>
        <w:rPr>
          <w:rFonts w:ascii="Arial Narrow" w:hAnsi="Arial Narrow"/>
          <w:sz w:val="24"/>
          <w:szCs w:val="24"/>
          <w:lang w:val="es-ES_tradnl"/>
        </w:rPr>
        <w:t>El</w:t>
      </w:r>
      <w:r w:rsidRPr="00CC15C9">
        <w:rPr>
          <w:rFonts w:ascii="Arial Narrow" w:hAnsi="Arial Narrow"/>
          <w:sz w:val="24"/>
          <w:szCs w:val="24"/>
          <w:lang w:val="es-ES_tradnl"/>
        </w:rPr>
        <w:t xml:space="preserve"> Consejer</w:t>
      </w:r>
      <w:r>
        <w:rPr>
          <w:rFonts w:ascii="Arial Narrow" w:hAnsi="Arial Narrow"/>
          <w:sz w:val="24"/>
          <w:szCs w:val="24"/>
          <w:lang w:val="es-ES_tradnl"/>
        </w:rPr>
        <w:t>o</w:t>
      </w:r>
      <w:r w:rsidRPr="00CC15C9">
        <w:rPr>
          <w:rFonts w:ascii="Arial Narrow" w:hAnsi="Arial Narrow"/>
          <w:sz w:val="24"/>
          <w:szCs w:val="24"/>
          <w:lang w:val="es-ES_tradnl"/>
        </w:rPr>
        <w:t xml:space="preserve"> de </w:t>
      </w:r>
      <w:r>
        <w:rPr>
          <w:rFonts w:ascii="Arial Narrow" w:hAnsi="Arial Narrow"/>
          <w:sz w:val="24"/>
          <w:lang w:val="es-ES_tradnl"/>
        </w:rPr>
        <w:t>Planificación Territorial, Vivienda y Transportes</w:t>
      </w:r>
      <w:r w:rsidRPr="00CC15C9">
        <w:rPr>
          <w:rFonts w:ascii="Arial Narrow" w:hAnsi="Arial Narrow"/>
          <w:sz w:val="24"/>
          <w:szCs w:val="22"/>
          <w:lang w:val="es-ES_tradnl"/>
        </w:rPr>
        <w:t xml:space="preserve"> </w:t>
      </w:r>
    </w:p>
    <w:p w:rsidR="00EA4C22" w:rsidRPr="00CC15C9" w:rsidRDefault="00EA4C22" w:rsidP="00EA4C22">
      <w:pPr>
        <w:jc w:val="center"/>
        <w:rPr>
          <w:rFonts w:ascii="Arial Narrow" w:hAnsi="Arial Narrow"/>
          <w:sz w:val="24"/>
          <w:szCs w:val="24"/>
          <w:lang w:val="es-ES_tradnl"/>
        </w:rPr>
      </w:pPr>
    </w:p>
    <w:p w:rsidR="00EA4C22" w:rsidRPr="00CC15C9" w:rsidRDefault="00EA4C22" w:rsidP="00EA4C22">
      <w:pPr>
        <w:jc w:val="center"/>
        <w:rPr>
          <w:rFonts w:ascii="Arial Narrow" w:hAnsi="Arial Narrow"/>
          <w:sz w:val="24"/>
          <w:szCs w:val="24"/>
          <w:lang w:val="es-ES_tradnl"/>
        </w:rPr>
      </w:pPr>
      <w:r>
        <w:rPr>
          <w:rFonts w:ascii="Arial Narrow" w:hAnsi="Arial Narrow"/>
          <w:sz w:val="24"/>
          <w:szCs w:val="24"/>
          <w:lang w:val="es-ES_tradnl"/>
        </w:rPr>
        <w:t>IGNACIO Mª ARRIOLA LOPEZ</w:t>
      </w:r>
    </w:p>
    <w:p w:rsidR="00EA4C22" w:rsidRDefault="00EA4C22" w:rsidP="00EA4C22">
      <w:pPr>
        <w:jc w:val="center"/>
        <w:rPr>
          <w:rFonts w:ascii="Arial Narrow" w:hAnsi="Arial Narrow"/>
          <w:sz w:val="24"/>
          <w:szCs w:val="24"/>
          <w:lang w:val="es-ES_tradnl"/>
        </w:rPr>
      </w:pPr>
      <w:proofErr w:type="spellStart"/>
      <w:r w:rsidRPr="005F6EAE">
        <w:rPr>
          <w:rFonts w:ascii="Arial Narrow" w:hAnsi="Arial Narrow"/>
          <w:sz w:val="24"/>
          <w:szCs w:val="24"/>
          <w:lang w:val="es-ES_tradnl"/>
        </w:rPr>
        <w:t>Elektronikoki</w:t>
      </w:r>
      <w:proofErr w:type="spellEnd"/>
      <w:r w:rsidRPr="005F6EAE">
        <w:rPr>
          <w:rFonts w:ascii="Arial Narrow" w:hAnsi="Arial Narrow"/>
          <w:sz w:val="24"/>
          <w:szCs w:val="24"/>
          <w:lang w:val="es-ES_tradnl"/>
        </w:rPr>
        <w:t xml:space="preserve"> </w:t>
      </w:r>
      <w:proofErr w:type="spellStart"/>
      <w:r w:rsidRPr="005F6EAE">
        <w:rPr>
          <w:rFonts w:ascii="Arial Narrow" w:hAnsi="Arial Narrow"/>
          <w:sz w:val="24"/>
          <w:szCs w:val="24"/>
          <w:lang w:val="es-ES_tradnl"/>
        </w:rPr>
        <w:t>sinatuta</w:t>
      </w:r>
      <w:proofErr w:type="spellEnd"/>
      <w:r w:rsidRPr="00CC15C9">
        <w:rPr>
          <w:rFonts w:ascii="Arial Narrow" w:hAnsi="Arial Narrow"/>
          <w:sz w:val="24"/>
          <w:szCs w:val="24"/>
          <w:lang w:val="es-ES_tradnl"/>
        </w:rPr>
        <w:t>/ Firmado electrónicamente</w:t>
      </w:r>
    </w:p>
    <w:p w:rsidR="00EC4615" w:rsidRDefault="00EC4615" w:rsidP="00EA4C22">
      <w:pPr>
        <w:jc w:val="center"/>
        <w:rPr>
          <w:rFonts w:ascii="Arial Narrow" w:hAnsi="Arial Narrow"/>
          <w:sz w:val="24"/>
          <w:szCs w:val="24"/>
          <w:lang w:val="es-ES_tradnl"/>
        </w:rPr>
      </w:pPr>
    </w:p>
    <w:p w:rsidR="00EC4615" w:rsidRDefault="00EC4615">
      <w:pPr>
        <w:rPr>
          <w:rFonts w:ascii="Arial Narrow" w:hAnsi="Arial Narrow"/>
          <w:sz w:val="24"/>
          <w:szCs w:val="24"/>
          <w:lang w:val="es-ES_tradnl"/>
        </w:rPr>
      </w:pPr>
      <w:r>
        <w:rPr>
          <w:rFonts w:ascii="Arial Narrow" w:hAnsi="Arial Narrow"/>
          <w:sz w:val="24"/>
          <w:szCs w:val="24"/>
          <w:lang w:val="es-ES_tradnl"/>
        </w:rPr>
        <w:br w:type="page"/>
      </w:r>
    </w:p>
    <w:p w:rsidR="00EC4615" w:rsidRDefault="00EC4615" w:rsidP="00EC4615">
      <w:pPr>
        <w:jc w:val="both"/>
        <w:rPr>
          <w:rFonts w:ascii="Arial" w:eastAsia="Arial" w:hAnsi="Arial" w:cs="Arial"/>
          <w:b/>
          <w:sz w:val="22"/>
          <w:szCs w:val="22"/>
          <w:lang w:val="eu-ES"/>
        </w:rPr>
      </w:pPr>
    </w:p>
    <w:p w:rsidR="00EC4615" w:rsidRPr="00407219" w:rsidRDefault="00EC4615" w:rsidP="00EC4615">
      <w:pPr>
        <w:jc w:val="both"/>
        <w:rPr>
          <w:rFonts w:ascii="Arial" w:eastAsia="Arial" w:hAnsi="Arial" w:cs="Arial"/>
          <w:b/>
          <w:sz w:val="22"/>
          <w:szCs w:val="22"/>
          <w:lang w:val="eu-ES"/>
        </w:rPr>
      </w:pPr>
      <w:r w:rsidRPr="00407219">
        <w:rPr>
          <w:rFonts w:ascii="Arial" w:eastAsia="Arial" w:hAnsi="Arial" w:cs="Arial"/>
          <w:b/>
          <w:sz w:val="22"/>
          <w:szCs w:val="22"/>
          <w:lang w:val="eu-ES"/>
        </w:rPr>
        <w:t>KABLE BIDEZKO GARRAIOAREN LEGE-AURREPROIEKTUA</w:t>
      </w: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eastAsia="Arial" w:hAnsi="Arial" w:cs="Arial"/>
          <w:b/>
          <w:bCs/>
          <w:spacing w:val="2"/>
          <w:lang w:val="eu-ES"/>
        </w:rPr>
      </w:pPr>
      <w:r w:rsidRPr="00407219">
        <w:rPr>
          <w:rFonts w:ascii="Arial" w:eastAsia="Arial" w:hAnsi="Arial" w:cs="Arial"/>
          <w:b/>
          <w:bCs/>
          <w:spacing w:val="2"/>
          <w:lang w:val="eu-ES"/>
        </w:rPr>
        <w:t>ZIOEN AZALPENA</w:t>
      </w:r>
    </w:p>
    <w:p w:rsidR="00EC4615" w:rsidRPr="00407219" w:rsidRDefault="00EC4615" w:rsidP="00EC4615">
      <w:pPr>
        <w:jc w:val="both"/>
        <w:rPr>
          <w:rFonts w:ascii="Arial" w:eastAsia="Arial" w:hAnsi="Arial" w:cs="Arial"/>
          <w:b/>
          <w:bCs/>
          <w:spacing w:val="2"/>
          <w:lang w:val="eu-ES"/>
        </w:rPr>
      </w:pPr>
    </w:p>
    <w:p w:rsidR="00EC4615" w:rsidRPr="00407219" w:rsidRDefault="00EC4615" w:rsidP="00EC4615">
      <w:pPr>
        <w:jc w:val="both"/>
        <w:rPr>
          <w:rFonts w:ascii="Arial" w:eastAsia="Arial" w:hAnsi="Arial" w:cs="Arial"/>
          <w:b/>
          <w:bCs/>
          <w:lang w:val="eu-ES"/>
        </w:rPr>
      </w:pPr>
      <w:r w:rsidRPr="00407219">
        <w:rPr>
          <w:rFonts w:ascii="Arial" w:eastAsia="Arial" w:hAnsi="Arial" w:cs="Arial"/>
          <w:b/>
          <w:bCs/>
          <w:lang w:val="eu-ES"/>
        </w:rPr>
        <w:t>I. KAPITULUA. Xedapen orokorrak</w:t>
      </w:r>
    </w:p>
    <w:p w:rsidR="00EC4615" w:rsidRPr="00407219" w:rsidRDefault="00EC4615" w:rsidP="00EC4615">
      <w:pPr>
        <w:jc w:val="both"/>
        <w:rPr>
          <w:rFonts w:ascii="Arial" w:eastAsia="Arial" w:hAnsi="Arial" w:cs="Arial"/>
          <w:lang w:val="eu-ES"/>
        </w:rPr>
      </w:pP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1.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Xedea</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2.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Aplikazio-eremua</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3.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Helburuak</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4.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Instalazioen sailkapena.</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5.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Eskumen-araubidea.</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6.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Sektoreko legeriara egokitzea.</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7.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Instalazioen segurtasuna.</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8.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Kable bidezko garraio-instalazioen erregistroa.</w:t>
      </w:r>
    </w:p>
    <w:p w:rsidR="00EC4615" w:rsidRPr="00407219" w:rsidRDefault="00EC4615" w:rsidP="00EC4615">
      <w:pPr>
        <w:tabs>
          <w:tab w:val="left" w:pos="1219"/>
        </w:tabs>
        <w:jc w:val="both"/>
        <w:rPr>
          <w:rFonts w:ascii="Arial" w:eastAsia="Arial" w:hAnsi="Arial" w:cs="Arial"/>
          <w:lang w:val="eu-ES"/>
        </w:rPr>
      </w:pPr>
      <w:r w:rsidRPr="00407219">
        <w:rPr>
          <w:rFonts w:ascii="Arial" w:eastAsia="Arial" w:hAnsi="Arial" w:cs="Arial"/>
          <w:lang w:val="eu-ES"/>
        </w:rPr>
        <w:t>9. artikulua</w:t>
      </w:r>
      <w:r>
        <w:rPr>
          <w:rFonts w:ascii="Arial" w:eastAsia="Arial" w:hAnsi="Arial" w:cs="Arial"/>
          <w:lang w:val="eu-ES"/>
        </w:rPr>
        <w:t>.</w:t>
      </w:r>
      <w:r>
        <w:rPr>
          <w:rFonts w:ascii="Arial" w:eastAsia="Arial" w:hAnsi="Arial" w:cs="Arial"/>
          <w:lang w:val="eu-ES"/>
        </w:rPr>
        <w:tab/>
      </w:r>
      <w:r w:rsidRPr="00407219">
        <w:rPr>
          <w:rFonts w:ascii="Arial" w:eastAsia="Arial" w:hAnsi="Arial" w:cs="Arial"/>
          <w:lang w:val="eu-ES"/>
        </w:rPr>
        <w:t>Afekzio-eremua.</w:t>
      </w:r>
    </w:p>
    <w:p w:rsidR="00EC4615" w:rsidRPr="00407219" w:rsidRDefault="00EC4615" w:rsidP="00EC4615">
      <w:pPr>
        <w:tabs>
          <w:tab w:val="left" w:pos="1276"/>
        </w:tabs>
        <w:jc w:val="both"/>
        <w:rPr>
          <w:rFonts w:ascii="Arial" w:eastAsia="Arial" w:hAnsi="Arial" w:cs="Arial"/>
          <w:lang w:val="eu-ES"/>
        </w:rPr>
      </w:pPr>
      <w:r w:rsidRPr="00407219">
        <w:rPr>
          <w:rFonts w:ascii="Arial" w:eastAsia="Arial" w:hAnsi="Arial" w:cs="Arial"/>
          <w:lang w:val="eu-ES"/>
        </w:rPr>
        <w:t>10. artikulua</w:t>
      </w:r>
      <w:r>
        <w:rPr>
          <w:rFonts w:ascii="Arial" w:eastAsia="Arial" w:hAnsi="Arial" w:cs="Arial"/>
          <w:lang w:val="eu-ES"/>
        </w:rPr>
        <w:t>.</w:t>
      </w:r>
      <w:r w:rsidRPr="00407219">
        <w:rPr>
          <w:rFonts w:ascii="Arial" w:eastAsia="Arial" w:hAnsi="Arial" w:cs="Arial"/>
          <w:lang w:val="eu-ES"/>
        </w:rPr>
        <w:t xml:space="preserve"> Erabiltzaileen eskubideak.</w:t>
      </w:r>
    </w:p>
    <w:p w:rsidR="00EC4615" w:rsidRPr="00407219" w:rsidRDefault="00EC4615" w:rsidP="00EC4615">
      <w:pPr>
        <w:tabs>
          <w:tab w:val="left" w:pos="1276"/>
        </w:tabs>
        <w:jc w:val="both"/>
        <w:rPr>
          <w:rFonts w:ascii="Arial" w:eastAsia="Arial" w:hAnsi="Arial" w:cs="Arial"/>
          <w:lang w:val="eu-ES"/>
        </w:rPr>
      </w:pPr>
      <w:r w:rsidRPr="00407219">
        <w:rPr>
          <w:rFonts w:ascii="Arial" w:eastAsia="Arial" w:hAnsi="Arial" w:cs="Arial"/>
          <w:lang w:val="eu-ES"/>
        </w:rPr>
        <w:t>11. artikulua</w:t>
      </w:r>
      <w:r>
        <w:rPr>
          <w:rFonts w:ascii="Arial" w:eastAsia="Arial" w:hAnsi="Arial" w:cs="Arial"/>
          <w:lang w:val="eu-ES"/>
        </w:rPr>
        <w:t>.</w:t>
      </w:r>
      <w:r w:rsidRPr="00407219">
        <w:rPr>
          <w:rFonts w:ascii="Arial" w:eastAsia="Arial" w:hAnsi="Arial" w:cs="Arial"/>
          <w:lang w:val="eu-ES"/>
        </w:rPr>
        <w:t xml:space="preserve"> Erabiltzaileen betebeharrak eta debekuak.</w:t>
      </w: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eastAsia="Arial" w:hAnsi="Arial" w:cs="Arial"/>
          <w:b/>
          <w:bCs/>
          <w:lang w:val="eu-ES"/>
        </w:rPr>
      </w:pPr>
      <w:r w:rsidRPr="00407219">
        <w:rPr>
          <w:rFonts w:ascii="Arial" w:eastAsia="Arial" w:hAnsi="Arial" w:cs="Arial"/>
          <w:b/>
          <w:bCs/>
          <w:lang w:val="eu-ES"/>
        </w:rPr>
        <w:t>II. KAPITULUA. Instalatzeko eta ustiatzeko administrazio-araubidea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b/>
          <w:spacing w:val="-1"/>
          <w:lang w:val="eu-ES"/>
        </w:rPr>
      </w:pPr>
      <w:r w:rsidRPr="00407219">
        <w:rPr>
          <w:rFonts w:ascii="Arial" w:eastAsia="Arial" w:hAnsi="Arial" w:cs="Arial"/>
          <w:b/>
          <w:spacing w:val="-1"/>
          <w:lang w:val="eu-ES"/>
        </w:rPr>
        <w:t>1. Atala. Zerbitzu publikoko garraio publikoko instalazioak</w:t>
      </w:r>
    </w:p>
    <w:p w:rsidR="00EC4615" w:rsidRPr="00407219" w:rsidRDefault="00EC4615" w:rsidP="00EC4615">
      <w:pPr>
        <w:jc w:val="both"/>
        <w:rPr>
          <w:rFonts w:ascii="Arial" w:eastAsia="Arial" w:hAnsi="Arial" w:cs="Arial"/>
          <w:b/>
          <w:spacing w:val="-1"/>
          <w:lang w:val="eu-ES"/>
        </w:rPr>
      </w:pP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12. artikulua</w:t>
      </w:r>
      <w:r>
        <w:rPr>
          <w:rFonts w:ascii="Arial" w:eastAsia="Arial" w:hAnsi="Arial" w:cs="Arial"/>
          <w:spacing w:val="-1"/>
          <w:lang w:val="eu-ES"/>
        </w:rPr>
        <w:t>.</w:t>
      </w:r>
      <w:r w:rsidRPr="00407219">
        <w:rPr>
          <w:rFonts w:ascii="Arial" w:eastAsia="Arial" w:hAnsi="Arial" w:cs="Arial"/>
          <w:spacing w:val="-1"/>
          <w:lang w:val="eu-ES"/>
        </w:rPr>
        <w:t xml:space="preserve"> Prestatzeko jarduerak.</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13. artikulua</w:t>
      </w:r>
      <w:r>
        <w:rPr>
          <w:rFonts w:ascii="Arial" w:eastAsia="Arial" w:hAnsi="Arial" w:cs="Arial"/>
          <w:spacing w:val="-1"/>
          <w:lang w:val="eu-ES"/>
        </w:rPr>
        <w:t>.</w:t>
      </w:r>
      <w:r w:rsidRPr="00407219">
        <w:rPr>
          <w:rFonts w:ascii="Arial" w:eastAsia="Arial" w:hAnsi="Arial" w:cs="Arial"/>
          <w:spacing w:val="-1"/>
          <w:lang w:val="eu-ES"/>
        </w:rPr>
        <w:t xml:space="preserve"> Prozeduraren hasiera.</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14. artikulua</w:t>
      </w:r>
      <w:r>
        <w:rPr>
          <w:rFonts w:ascii="Arial" w:eastAsia="Arial" w:hAnsi="Arial" w:cs="Arial"/>
          <w:spacing w:val="-1"/>
          <w:lang w:val="eu-ES"/>
        </w:rPr>
        <w:t>.</w:t>
      </w:r>
      <w:r w:rsidRPr="00407219">
        <w:rPr>
          <w:rFonts w:ascii="Arial" w:eastAsia="Arial" w:hAnsi="Arial" w:cs="Arial"/>
          <w:spacing w:val="-1"/>
          <w:lang w:val="eu-ES"/>
        </w:rPr>
        <w:t xml:space="preserve"> Zerbitzua eta beharrezko obrak ustiatzeko proiektua.</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15. artikulua</w:t>
      </w:r>
      <w:r>
        <w:rPr>
          <w:rFonts w:ascii="Arial" w:eastAsia="Arial" w:hAnsi="Arial" w:cs="Arial"/>
          <w:spacing w:val="-1"/>
          <w:lang w:val="eu-ES"/>
        </w:rPr>
        <w:t>.</w:t>
      </w:r>
      <w:r w:rsidRPr="00407219">
        <w:rPr>
          <w:rFonts w:ascii="Arial" w:eastAsia="Arial" w:hAnsi="Arial" w:cs="Arial"/>
          <w:spacing w:val="-1"/>
          <w:lang w:val="eu-ES"/>
        </w:rPr>
        <w:t xml:space="preserve"> Jendaurreko informazioa eta txostenak.</w:t>
      </w:r>
    </w:p>
    <w:p w:rsidR="00EC4615" w:rsidRPr="00C176B4" w:rsidRDefault="00EC4615" w:rsidP="00EC4615">
      <w:pPr>
        <w:jc w:val="both"/>
        <w:rPr>
          <w:rFonts w:ascii="Arial" w:eastAsia="Arial" w:hAnsi="Arial" w:cs="Arial"/>
          <w:color w:val="000000" w:themeColor="text1"/>
          <w:spacing w:val="-1"/>
          <w:lang w:val="eu-ES"/>
        </w:rPr>
      </w:pPr>
      <w:r w:rsidRPr="00407219">
        <w:rPr>
          <w:rFonts w:ascii="Arial" w:eastAsia="Arial" w:hAnsi="Arial" w:cs="Arial"/>
          <w:spacing w:val="-1"/>
          <w:lang w:val="eu-ES"/>
        </w:rPr>
        <w:t xml:space="preserve">16. </w:t>
      </w:r>
      <w:r w:rsidRPr="00C176B4">
        <w:rPr>
          <w:rFonts w:ascii="Arial" w:eastAsia="Arial" w:hAnsi="Arial" w:cs="Arial"/>
          <w:color w:val="000000" w:themeColor="text1"/>
          <w:spacing w:val="-1"/>
          <w:lang w:val="eu-ES"/>
        </w:rPr>
        <w:t>artikulua. Ustiapen-proiektua onartzea eta onura publikoaren deklarazioa.</w:t>
      </w:r>
    </w:p>
    <w:p w:rsidR="00EC4615" w:rsidRPr="00C176B4" w:rsidRDefault="00EC4615" w:rsidP="00EC4615">
      <w:pPr>
        <w:jc w:val="both"/>
        <w:rPr>
          <w:rFonts w:ascii="Arial" w:eastAsia="Arial" w:hAnsi="Arial" w:cs="Arial"/>
          <w:color w:val="000000" w:themeColor="text1"/>
          <w:spacing w:val="-1"/>
          <w:lang w:val="eu-ES"/>
        </w:rPr>
      </w:pPr>
      <w:r w:rsidRPr="00C176B4">
        <w:rPr>
          <w:rFonts w:ascii="Arial" w:eastAsia="Arial" w:hAnsi="Arial" w:cs="Arial"/>
          <w:color w:val="000000" w:themeColor="text1"/>
          <w:spacing w:val="-1"/>
          <w:lang w:val="eu-ES"/>
        </w:rPr>
        <w:t>17. artikulua. Eraikuntza eta ustiapena.</w:t>
      </w:r>
    </w:p>
    <w:p w:rsidR="00EC4615" w:rsidRPr="00C176B4" w:rsidRDefault="00EC4615" w:rsidP="00EC4615">
      <w:pPr>
        <w:jc w:val="both"/>
        <w:rPr>
          <w:rFonts w:ascii="Arial" w:eastAsia="Arial" w:hAnsi="Arial" w:cs="Arial"/>
          <w:color w:val="000000" w:themeColor="text1"/>
          <w:spacing w:val="-1"/>
          <w:lang w:val="eu-ES"/>
        </w:rPr>
      </w:pPr>
      <w:r w:rsidRPr="00C176B4">
        <w:rPr>
          <w:rFonts w:ascii="Arial" w:eastAsia="Arial" w:hAnsi="Arial" w:cs="Arial"/>
          <w:color w:val="000000" w:themeColor="text1"/>
          <w:spacing w:val="-1"/>
          <w:lang w:val="eu-ES"/>
        </w:rPr>
        <w:t>18. artikulua. Kontratuen baldintzak.</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19. artikulua</w:t>
      </w:r>
      <w:r>
        <w:rPr>
          <w:rFonts w:ascii="Arial" w:eastAsia="Arial" w:hAnsi="Arial" w:cs="Arial"/>
          <w:spacing w:val="-1"/>
          <w:lang w:val="eu-ES"/>
        </w:rPr>
        <w:t>.</w:t>
      </w:r>
      <w:r w:rsidRPr="00407219">
        <w:rPr>
          <w:rFonts w:ascii="Arial" w:eastAsia="Arial" w:hAnsi="Arial" w:cs="Arial"/>
          <w:spacing w:val="-1"/>
          <w:lang w:val="eu-ES"/>
        </w:rPr>
        <w:t xml:space="preserve"> Kontratuen indarraldia eta amaiera.</w:t>
      </w:r>
    </w:p>
    <w:p w:rsidR="00EC4615" w:rsidRPr="00407219" w:rsidRDefault="00EC4615" w:rsidP="00EC4615">
      <w:pPr>
        <w:jc w:val="both"/>
        <w:rPr>
          <w:rFonts w:ascii="Arial" w:eastAsia="Arial" w:hAnsi="Arial" w:cs="Arial"/>
          <w:spacing w:val="-1"/>
          <w:lang w:val="eu-ES"/>
        </w:rPr>
      </w:pPr>
    </w:p>
    <w:p w:rsidR="00EC4615" w:rsidRPr="00407219" w:rsidRDefault="00EC4615" w:rsidP="00EC4615">
      <w:pPr>
        <w:jc w:val="both"/>
        <w:rPr>
          <w:rFonts w:ascii="Arial" w:eastAsia="Arial" w:hAnsi="Arial" w:cs="Arial"/>
          <w:b/>
          <w:spacing w:val="-1"/>
          <w:lang w:val="eu-ES"/>
        </w:rPr>
      </w:pPr>
      <w:r w:rsidRPr="00407219">
        <w:rPr>
          <w:rFonts w:ascii="Arial" w:eastAsia="Arial" w:hAnsi="Arial" w:cs="Arial"/>
          <w:b/>
          <w:spacing w:val="-1"/>
          <w:lang w:val="eu-ES"/>
        </w:rPr>
        <w:t>2. Atala. Zerbitzu publikokoak ez diren garraio publikoko instalazioak</w:t>
      </w:r>
    </w:p>
    <w:p w:rsidR="00EC4615" w:rsidRPr="00407219" w:rsidRDefault="00EC4615" w:rsidP="00EC4615">
      <w:pPr>
        <w:jc w:val="both"/>
        <w:rPr>
          <w:rFonts w:ascii="Arial" w:eastAsia="Arial" w:hAnsi="Arial" w:cs="Arial"/>
          <w:spacing w:val="-1"/>
          <w:lang w:val="eu-ES"/>
        </w:rPr>
      </w:pP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20. artikulua</w:t>
      </w:r>
      <w:r>
        <w:rPr>
          <w:rFonts w:ascii="Arial" w:eastAsia="Arial" w:hAnsi="Arial" w:cs="Arial"/>
          <w:spacing w:val="-1"/>
          <w:lang w:val="eu-ES"/>
        </w:rPr>
        <w:t>.</w:t>
      </w:r>
      <w:r w:rsidRPr="00407219">
        <w:rPr>
          <w:rFonts w:ascii="Arial" w:eastAsia="Arial" w:hAnsi="Arial" w:cs="Arial"/>
          <w:spacing w:val="-1"/>
          <w:lang w:val="eu-ES"/>
        </w:rPr>
        <w:t xml:space="preserve"> Prozedura eta dokumentazioa.</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21. artikulua</w:t>
      </w:r>
      <w:r>
        <w:rPr>
          <w:rFonts w:ascii="Arial" w:eastAsia="Arial" w:hAnsi="Arial" w:cs="Arial"/>
          <w:spacing w:val="-1"/>
          <w:lang w:val="eu-ES"/>
        </w:rPr>
        <w:t>.</w:t>
      </w:r>
      <w:r w:rsidRPr="00407219">
        <w:rPr>
          <w:rFonts w:ascii="Arial" w:eastAsia="Arial" w:hAnsi="Arial" w:cs="Arial"/>
          <w:spacing w:val="-1"/>
          <w:lang w:val="eu-ES"/>
        </w:rPr>
        <w:t xml:space="preserve"> Proiektua onartzea.</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22. artikulua</w:t>
      </w:r>
      <w:r>
        <w:rPr>
          <w:rFonts w:ascii="Arial" w:eastAsia="Arial" w:hAnsi="Arial" w:cs="Arial"/>
          <w:spacing w:val="-1"/>
          <w:lang w:val="eu-ES"/>
        </w:rPr>
        <w:t>.</w:t>
      </w:r>
      <w:r w:rsidRPr="00407219">
        <w:rPr>
          <w:rFonts w:ascii="Arial" w:eastAsia="Arial" w:hAnsi="Arial" w:cs="Arial"/>
          <w:spacing w:val="-1"/>
          <w:lang w:val="eu-ES"/>
        </w:rPr>
        <w:t xml:space="preserve"> Ustiatzeko administrazio-baimena.</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23. artikulua</w:t>
      </w:r>
      <w:r>
        <w:rPr>
          <w:rFonts w:ascii="Arial" w:eastAsia="Arial" w:hAnsi="Arial" w:cs="Arial"/>
          <w:spacing w:val="-1"/>
          <w:lang w:val="eu-ES"/>
        </w:rPr>
        <w:t>.</w:t>
      </w:r>
      <w:r w:rsidRPr="00407219">
        <w:rPr>
          <w:rFonts w:ascii="Arial" w:eastAsia="Arial" w:hAnsi="Arial" w:cs="Arial"/>
          <w:spacing w:val="-1"/>
          <w:lang w:val="eu-ES"/>
        </w:rPr>
        <w:t xml:space="preserve"> Baimenaren baldintzak.</w:t>
      </w: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24. artikulua</w:t>
      </w:r>
      <w:r>
        <w:rPr>
          <w:rFonts w:ascii="Arial" w:eastAsia="Arial" w:hAnsi="Arial" w:cs="Arial"/>
          <w:spacing w:val="-1"/>
          <w:lang w:val="eu-ES"/>
        </w:rPr>
        <w:t>.</w:t>
      </w:r>
      <w:r w:rsidRPr="00407219">
        <w:rPr>
          <w:rFonts w:ascii="Arial" w:eastAsia="Arial" w:hAnsi="Arial" w:cs="Arial"/>
          <w:spacing w:val="-1"/>
          <w:lang w:val="eu-ES"/>
        </w:rPr>
        <w:t xml:space="preserve"> Instalazioak aldatzea eta eskualdatzea.</w:t>
      </w:r>
    </w:p>
    <w:p w:rsidR="00EC4615" w:rsidRPr="00407219" w:rsidRDefault="00EC4615" w:rsidP="00EC4615">
      <w:pPr>
        <w:jc w:val="both"/>
        <w:rPr>
          <w:rFonts w:ascii="Arial" w:eastAsia="Arial" w:hAnsi="Arial" w:cs="Arial"/>
          <w:spacing w:val="-1"/>
          <w:lang w:val="eu-ES"/>
        </w:rPr>
      </w:pPr>
    </w:p>
    <w:p w:rsidR="00EC4615" w:rsidRPr="00407219" w:rsidRDefault="00EC4615" w:rsidP="00EC4615">
      <w:pPr>
        <w:jc w:val="both"/>
        <w:rPr>
          <w:rFonts w:ascii="Arial" w:eastAsia="Arial" w:hAnsi="Arial" w:cs="Arial"/>
          <w:b/>
          <w:spacing w:val="-1"/>
          <w:lang w:val="eu-ES"/>
        </w:rPr>
      </w:pPr>
      <w:r w:rsidRPr="00407219">
        <w:rPr>
          <w:rFonts w:ascii="Arial" w:eastAsia="Arial" w:hAnsi="Arial" w:cs="Arial"/>
          <w:b/>
          <w:spacing w:val="-1"/>
          <w:lang w:val="eu-ES"/>
        </w:rPr>
        <w:t>3. Atala. Garraio pribatuko instalazioak</w:t>
      </w:r>
    </w:p>
    <w:p w:rsidR="00EC4615" w:rsidRPr="00407219" w:rsidRDefault="00EC4615" w:rsidP="00EC4615">
      <w:pPr>
        <w:jc w:val="both"/>
        <w:rPr>
          <w:rFonts w:ascii="Arial" w:eastAsia="Arial" w:hAnsi="Arial" w:cs="Arial"/>
          <w:spacing w:val="-1"/>
          <w:lang w:val="eu-ES"/>
        </w:rPr>
      </w:pPr>
    </w:p>
    <w:p w:rsidR="00EC4615" w:rsidRPr="00407219" w:rsidRDefault="00EC4615" w:rsidP="00EC4615">
      <w:pPr>
        <w:jc w:val="both"/>
        <w:rPr>
          <w:rFonts w:ascii="Arial" w:eastAsia="Arial" w:hAnsi="Arial" w:cs="Arial"/>
          <w:spacing w:val="-1"/>
          <w:lang w:val="eu-ES"/>
        </w:rPr>
      </w:pPr>
      <w:r w:rsidRPr="00407219">
        <w:rPr>
          <w:rFonts w:ascii="Arial" w:eastAsia="Arial" w:hAnsi="Arial" w:cs="Arial"/>
          <w:spacing w:val="-1"/>
          <w:lang w:val="eu-ES"/>
        </w:rPr>
        <w:t>25. artikulua</w:t>
      </w:r>
      <w:r>
        <w:rPr>
          <w:rFonts w:ascii="Arial" w:eastAsia="Arial" w:hAnsi="Arial" w:cs="Arial"/>
          <w:spacing w:val="-1"/>
          <w:lang w:val="eu-ES"/>
        </w:rPr>
        <w:t>.</w:t>
      </w:r>
      <w:r w:rsidRPr="00407219">
        <w:rPr>
          <w:rFonts w:ascii="Arial" w:eastAsia="Arial" w:hAnsi="Arial" w:cs="Arial"/>
          <w:spacing w:val="-1"/>
          <w:lang w:val="eu-ES"/>
        </w:rPr>
        <w:t xml:space="preserve"> Araubide juridikoa</w:t>
      </w:r>
    </w:p>
    <w:p w:rsidR="00EC4615" w:rsidRPr="00407219" w:rsidRDefault="00EC4615" w:rsidP="00EC4615">
      <w:pPr>
        <w:jc w:val="both"/>
        <w:rPr>
          <w:rFonts w:ascii="Arial" w:eastAsia="Arial" w:hAnsi="Arial" w:cs="Arial"/>
          <w:spacing w:val="-1"/>
          <w:lang w:val="eu-ES"/>
        </w:rPr>
      </w:pPr>
    </w:p>
    <w:p w:rsidR="00EC4615" w:rsidRPr="00407219" w:rsidRDefault="00EC4615" w:rsidP="00EC4615">
      <w:pPr>
        <w:jc w:val="both"/>
        <w:rPr>
          <w:rFonts w:ascii="Arial" w:eastAsia="Arial" w:hAnsi="Arial" w:cs="Arial"/>
          <w:b/>
          <w:bCs/>
          <w:lang w:val="eu-ES"/>
        </w:rPr>
      </w:pPr>
      <w:r w:rsidRPr="00407219">
        <w:rPr>
          <w:rFonts w:ascii="Arial" w:eastAsia="Arial" w:hAnsi="Arial" w:cs="Arial"/>
          <w:b/>
          <w:bCs/>
          <w:lang w:val="eu-ES"/>
        </w:rPr>
        <w:t>III. KAPITULUA. Instalazioak ikuskatzea eta kontrolatzea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26. artikulua</w:t>
      </w:r>
      <w:r>
        <w:rPr>
          <w:rFonts w:ascii="Arial" w:eastAsia="Arial" w:hAnsi="Arial" w:cs="Arial"/>
          <w:lang w:val="eu-ES"/>
        </w:rPr>
        <w:t>.</w:t>
      </w:r>
      <w:r w:rsidRPr="00407219">
        <w:rPr>
          <w:rFonts w:ascii="Arial" w:eastAsia="Arial" w:hAnsi="Arial" w:cs="Arial"/>
          <w:lang w:val="eu-ES"/>
        </w:rPr>
        <w:t xml:space="preserve"> </w:t>
      </w:r>
      <w:r>
        <w:rPr>
          <w:rFonts w:ascii="Arial" w:eastAsia="Arial" w:hAnsi="Arial" w:cs="Arial"/>
          <w:lang w:val="eu-ES"/>
        </w:rPr>
        <w:t>Ikuskapen-araubide</w:t>
      </w:r>
      <w:r w:rsidRPr="00407219">
        <w:rPr>
          <w:rFonts w:ascii="Arial" w:eastAsia="Arial" w:hAnsi="Arial" w:cs="Arial"/>
          <w:lang w:val="eu-ES"/>
        </w:rPr>
        <w:t>a.</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27. artikulua</w:t>
      </w:r>
      <w:r>
        <w:rPr>
          <w:rFonts w:ascii="Arial" w:eastAsia="Arial" w:hAnsi="Arial" w:cs="Arial"/>
          <w:lang w:val="eu-ES"/>
        </w:rPr>
        <w:t>.</w:t>
      </w:r>
      <w:r w:rsidRPr="00407219">
        <w:rPr>
          <w:rFonts w:ascii="Arial" w:eastAsia="Arial" w:hAnsi="Arial" w:cs="Arial"/>
          <w:lang w:val="eu-ES"/>
        </w:rPr>
        <w:t xml:space="preserve"> Kontrol-dokumentazioa.</w:t>
      </w: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eastAsia="Arial" w:hAnsi="Arial" w:cs="Arial"/>
          <w:b/>
          <w:bCs/>
          <w:lang w:val="eu-ES"/>
        </w:rPr>
      </w:pPr>
      <w:r w:rsidRPr="00407219">
        <w:rPr>
          <w:rFonts w:ascii="Arial" w:eastAsia="Arial" w:hAnsi="Arial" w:cs="Arial"/>
          <w:b/>
          <w:bCs/>
          <w:lang w:val="eu-ES"/>
        </w:rPr>
        <w:t>IV. KAPITULUA. Zehapen-araubidea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28. artikulua</w:t>
      </w:r>
      <w:r>
        <w:rPr>
          <w:rFonts w:ascii="Arial" w:eastAsia="Arial" w:hAnsi="Arial" w:cs="Arial"/>
          <w:lang w:val="eu-ES"/>
        </w:rPr>
        <w:t>.</w:t>
      </w:r>
      <w:r w:rsidRPr="00407219">
        <w:rPr>
          <w:rFonts w:ascii="Arial" w:eastAsia="Arial" w:hAnsi="Arial" w:cs="Arial"/>
          <w:lang w:val="eu-ES"/>
        </w:rPr>
        <w:t xml:space="preserve"> Erantzukizuna.</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29. artikulua</w:t>
      </w:r>
      <w:r>
        <w:rPr>
          <w:rFonts w:ascii="Arial" w:eastAsia="Arial" w:hAnsi="Arial" w:cs="Arial"/>
          <w:lang w:val="eu-ES"/>
        </w:rPr>
        <w:t>.</w:t>
      </w:r>
      <w:r w:rsidRPr="00407219">
        <w:rPr>
          <w:rFonts w:ascii="Arial" w:eastAsia="Arial" w:hAnsi="Arial" w:cs="Arial"/>
          <w:lang w:val="eu-ES"/>
        </w:rPr>
        <w:t xml:space="preserve"> Arau-hausteen definizioa eta sailkapena.</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30. artikulua</w:t>
      </w:r>
      <w:r>
        <w:rPr>
          <w:rFonts w:ascii="Arial" w:eastAsia="Arial" w:hAnsi="Arial" w:cs="Arial"/>
          <w:lang w:val="eu-ES"/>
        </w:rPr>
        <w:t>.</w:t>
      </w:r>
      <w:r w:rsidRPr="00407219">
        <w:rPr>
          <w:rFonts w:ascii="Arial" w:eastAsia="Arial" w:hAnsi="Arial" w:cs="Arial"/>
          <w:lang w:val="eu-ES"/>
        </w:rPr>
        <w:t xml:space="preserve"> Arau-hauste oso larriak.</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31. artikulua</w:t>
      </w:r>
      <w:r>
        <w:rPr>
          <w:rFonts w:ascii="Arial" w:eastAsia="Arial" w:hAnsi="Arial" w:cs="Arial"/>
          <w:lang w:val="eu-ES"/>
        </w:rPr>
        <w:t>.</w:t>
      </w:r>
      <w:r w:rsidRPr="00407219">
        <w:rPr>
          <w:rFonts w:ascii="Arial" w:eastAsia="Arial" w:hAnsi="Arial" w:cs="Arial"/>
          <w:lang w:val="eu-ES"/>
        </w:rPr>
        <w:t xml:space="preserve"> Arau-hauste larriak.</w:t>
      </w:r>
    </w:p>
    <w:p w:rsidR="00EC4615" w:rsidRDefault="00EC4615" w:rsidP="00EC4615">
      <w:pPr>
        <w:jc w:val="both"/>
        <w:rPr>
          <w:rFonts w:ascii="Arial" w:eastAsia="Arial" w:hAnsi="Arial" w:cs="Arial"/>
          <w:lang w:val="eu-ES"/>
        </w:rPr>
      </w:pPr>
      <w:r w:rsidRPr="00407219">
        <w:rPr>
          <w:rFonts w:ascii="Arial" w:eastAsia="Arial" w:hAnsi="Arial" w:cs="Arial"/>
          <w:lang w:val="eu-ES"/>
        </w:rPr>
        <w:t>32</w:t>
      </w:r>
      <w:r>
        <w:rPr>
          <w:rFonts w:ascii="Arial" w:eastAsia="Arial" w:hAnsi="Arial" w:cs="Arial"/>
          <w:lang w:val="eu-ES"/>
        </w:rPr>
        <w:t>.</w:t>
      </w:r>
      <w:r w:rsidRPr="00407219">
        <w:rPr>
          <w:rFonts w:ascii="Arial" w:eastAsia="Arial" w:hAnsi="Arial" w:cs="Arial"/>
          <w:lang w:val="eu-ES"/>
        </w:rPr>
        <w:t xml:space="preserve"> artikulua</w:t>
      </w:r>
      <w:r>
        <w:rPr>
          <w:rFonts w:ascii="Arial" w:eastAsia="Arial" w:hAnsi="Arial" w:cs="Arial"/>
          <w:lang w:val="eu-ES"/>
        </w:rPr>
        <w:t>.</w:t>
      </w:r>
      <w:r w:rsidRPr="00407219">
        <w:rPr>
          <w:rFonts w:ascii="Arial" w:eastAsia="Arial" w:hAnsi="Arial" w:cs="Arial"/>
          <w:lang w:val="eu-ES"/>
        </w:rPr>
        <w:t xml:space="preserve"> Arau-hauste arinak.</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33. artikulua</w:t>
      </w:r>
      <w:r>
        <w:rPr>
          <w:rFonts w:ascii="Arial" w:eastAsia="Arial" w:hAnsi="Arial" w:cs="Arial"/>
          <w:lang w:val="eu-ES"/>
        </w:rPr>
        <w:t>.</w:t>
      </w:r>
      <w:r w:rsidRPr="00407219">
        <w:rPr>
          <w:rFonts w:ascii="Arial" w:eastAsia="Arial" w:hAnsi="Arial" w:cs="Arial"/>
          <w:lang w:val="eu-ES"/>
        </w:rPr>
        <w:t xml:space="preserve"> </w:t>
      </w:r>
      <w:proofErr w:type="spellStart"/>
      <w:r w:rsidRPr="00407219">
        <w:rPr>
          <w:rFonts w:ascii="Arial" w:eastAsia="Arial" w:hAnsi="Arial" w:cs="Arial"/>
          <w:lang w:val="eu-ES"/>
        </w:rPr>
        <w:t>Kautela</w:t>
      </w:r>
      <w:proofErr w:type="spellEnd"/>
      <w:r w:rsidRPr="00407219">
        <w:rPr>
          <w:rFonts w:ascii="Arial" w:eastAsia="Arial" w:hAnsi="Arial" w:cs="Arial"/>
          <w:lang w:val="eu-ES"/>
        </w:rPr>
        <w:t>-neurriak.</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34. artikulua</w:t>
      </w:r>
      <w:r>
        <w:rPr>
          <w:rFonts w:ascii="Arial" w:eastAsia="Arial" w:hAnsi="Arial" w:cs="Arial"/>
          <w:lang w:val="eu-ES"/>
        </w:rPr>
        <w:t>.</w:t>
      </w:r>
      <w:r w:rsidRPr="00407219">
        <w:rPr>
          <w:rFonts w:ascii="Arial" w:eastAsia="Arial" w:hAnsi="Arial" w:cs="Arial"/>
          <w:lang w:val="eu-ES"/>
        </w:rPr>
        <w:t xml:space="preserve"> Zehapenak.</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35. artikulua</w:t>
      </w:r>
      <w:r>
        <w:rPr>
          <w:rFonts w:ascii="Arial" w:eastAsia="Arial" w:hAnsi="Arial" w:cs="Arial"/>
          <w:lang w:val="eu-ES"/>
        </w:rPr>
        <w:t>.</w:t>
      </w:r>
      <w:r w:rsidRPr="00407219">
        <w:rPr>
          <w:rFonts w:ascii="Arial" w:eastAsia="Arial" w:hAnsi="Arial" w:cs="Arial"/>
          <w:lang w:val="eu-ES"/>
        </w:rPr>
        <w:t xml:space="preserve"> Neurri osagarriak.</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lastRenderedPageBreak/>
        <w:t>36. artikulua</w:t>
      </w:r>
      <w:r>
        <w:rPr>
          <w:rFonts w:ascii="Arial" w:eastAsia="Arial" w:hAnsi="Arial" w:cs="Arial"/>
          <w:lang w:val="eu-ES"/>
        </w:rPr>
        <w:t>.</w:t>
      </w:r>
      <w:r w:rsidRPr="00407219">
        <w:rPr>
          <w:rFonts w:ascii="Arial" w:eastAsia="Arial" w:hAnsi="Arial" w:cs="Arial"/>
          <w:lang w:val="eu-ES"/>
        </w:rPr>
        <w:t xml:space="preserve"> Arau-hausteen eta zehapenen preskripzio-epea.</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37. artikulua</w:t>
      </w:r>
      <w:r>
        <w:rPr>
          <w:rFonts w:ascii="Arial" w:eastAsia="Arial" w:hAnsi="Arial" w:cs="Arial"/>
          <w:lang w:val="eu-ES"/>
        </w:rPr>
        <w:t>.</w:t>
      </w:r>
      <w:r w:rsidRPr="00407219">
        <w:rPr>
          <w:rFonts w:ascii="Arial" w:eastAsia="Arial" w:hAnsi="Arial" w:cs="Arial"/>
          <w:lang w:val="eu-ES"/>
        </w:rPr>
        <w:t xml:space="preserve"> Organo eskudunak.</w:t>
      </w: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38. artikulua</w:t>
      </w:r>
      <w:r>
        <w:rPr>
          <w:rFonts w:ascii="Arial" w:eastAsia="Arial" w:hAnsi="Arial" w:cs="Arial"/>
          <w:lang w:val="eu-ES"/>
        </w:rPr>
        <w:t>.</w:t>
      </w:r>
      <w:r w:rsidRPr="00407219">
        <w:rPr>
          <w:rFonts w:ascii="Arial" w:eastAsia="Arial" w:hAnsi="Arial" w:cs="Arial"/>
          <w:lang w:val="eu-ES"/>
        </w:rPr>
        <w:t xml:space="preserve"> Zehapen-prozedura.</w:t>
      </w: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eastAsia="Arial" w:hAnsi="Arial" w:cs="Arial"/>
          <w:b/>
          <w:bCs/>
          <w:lang w:val="eu-ES"/>
        </w:rPr>
      </w:pPr>
      <w:r w:rsidRPr="00407219">
        <w:rPr>
          <w:rFonts w:ascii="Arial" w:eastAsia="Arial" w:hAnsi="Arial" w:cs="Arial"/>
          <w:b/>
          <w:bCs/>
          <w:lang w:val="eu-ES"/>
        </w:rPr>
        <w:t>XEDAPEN GEHIGARRI BAKARRA</w:t>
      </w:r>
    </w:p>
    <w:p w:rsidR="00EC4615" w:rsidRPr="00407219" w:rsidRDefault="00EC4615" w:rsidP="00EC4615">
      <w:pPr>
        <w:jc w:val="both"/>
        <w:rPr>
          <w:rFonts w:ascii="Arial" w:eastAsia="Arial" w:hAnsi="Arial" w:cs="Arial"/>
          <w:b/>
          <w:bCs/>
          <w:lang w:val="eu-ES"/>
        </w:rPr>
      </w:pPr>
    </w:p>
    <w:p w:rsidR="00EC4615" w:rsidRPr="00407219" w:rsidRDefault="00EC4615" w:rsidP="00EC4615">
      <w:pPr>
        <w:jc w:val="both"/>
        <w:rPr>
          <w:rFonts w:ascii="Arial" w:eastAsia="Arial" w:hAnsi="Arial" w:cs="Arial"/>
          <w:b/>
          <w:bCs/>
          <w:lang w:val="eu-ES"/>
        </w:rPr>
      </w:pPr>
      <w:r w:rsidRPr="00407219">
        <w:rPr>
          <w:rFonts w:ascii="Arial" w:eastAsia="Arial" w:hAnsi="Arial" w:cs="Arial"/>
          <w:b/>
          <w:bCs/>
          <w:lang w:val="eu-ES"/>
        </w:rPr>
        <w:t>XEDAPEN IRAGANKORRAK</w:t>
      </w:r>
    </w:p>
    <w:p w:rsidR="00EC4615" w:rsidRPr="00407219" w:rsidRDefault="00EC4615" w:rsidP="00EC4615">
      <w:pPr>
        <w:jc w:val="both"/>
        <w:rPr>
          <w:rFonts w:ascii="Arial" w:eastAsia="Arial" w:hAnsi="Arial" w:cs="Arial"/>
          <w:b/>
          <w:bCs/>
          <w:lang w:val="eu-ES"/>
        </w:rPr>
      </w:pPr>
    </w:p>
    <w:p w:rsidR="00EC4615" w:rsidRPr="00407219" w:rsidRDefault="00EC4615" w:rsidP="00EC4615">
      <w:pPr>
        <w:jc w:val="both"/>
        <w:rPr>
          <w:rFonts w:ascii="Arial" w:eastAsia="Arial" w:hAnsi="Arial" w:cs="Arial"/>
          <w:b/>
          <w:bCs/>
          <w:lang w:val="eu-ES"/>
        </w:rPr>
      </w:pPr>
      <w:r w:rsidRPr="00407219">
        <w:rPr>
          <w:rFonts w:ascii="Arial" w:eastAsia="Arial" w:hAnsi="Arial" w:cs="Arial"/>
          <w:b/>
          <w:bCs/>
          <w:lang w:val="eu-ES"/>
        </w:rPr>
        <w:t>AZKEN XEDAPENA</w:t>
      </w: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eastAsia="Arial" w:hAnsi="Arial" w:cs="Arial"/>
          <w:b/>
          <w:bCs/>
          <w:spacing w:val="-1"/>
          <w:lang w:val="eu-ES"/>
        </w:rPr>
      </w:pPr>
      <w:r w:rsidRPr="00407219">
        <w:rPr>
          <w:rFonts w:ascii="Arial" w:eastAsia="Arial" w:hAnsi="Arial" w:cs="Arial"/>
          <w:b/>
          <w:bCs/>
          <w:spacing w:val="-1"/>
          <w:lang w:val="eu-ES"/>
        </w:rPr>
        <w:br w:type="page"/>
      </w:r>
    </w:p>
    <w:p w:rsidR="00EC4615" w:rsidRPr="00EC4615" w:rsidRDefault="00EC4615" w:rsidP="00EC4615">
      <w:pPr>
        <w:pStyle w:val="Ttulo1"/>
        <w:rPr>
          <w:lang w:val="eu-ES"/>
        </w:rPr>
      </w:pPr>
      <w:r w:rsidRPr="00EC4615">
        <w:rPr>
          <w:lang w:val="eu-ES"/>
        </w:rPr>
        <w:lastRenderedPageBreak/>
        <w:t>ZIOEN AZALPENA</w:t>
      </w: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693F62" w:rsidRDefault="00EC4615" w:rsidP="00EC4615">
      <w:pPr>
        <w:jc w:val="both"/>
        <w:rPr>
          <w:rFonts w:ascii="Arial" w:eastAsia="Arial" w:hAnsi="Arial" w:cs="Arial"/>
          <w:color w:val="000000" w:themeColor="text1"/>
          <w:lang w:val="eu-ES"/>
        </w:rPr>
      </w:pPr>
      <w:r w:rsidRPr="00693F62">
        <w:rPr>
          <w:rFonts w:ascii="Arial" w:eastAsia="Arial" w:hAnsi="Arial" w:cs="Arial"/>
          <w:color w:val="000000" w:themeColor="text1"/>
          <w:lang w:val="eu-ES"/>
        </w:rPr>
        <w:t xml:space="preserve">Pertsonak kable bidez garraiatzeak berezitasun batzuk ditu lurreko ohiko garraiobideekin alderatuta. Gaur egun, Euskal Autonomia Erkidegoan mota horretako hainbat instalazio estatuko lege-esparru baten mende egon dira, eta honako arau hauek ezarri dute esparru hori: 16/1987 Legea, uztailaren 30ekoa, Lurreko Garraioen Antolamenduari buruzkoa; eta </w:t>
      </w:r>
      <w:proofErr w:type="spellStart"/>
      <w:r w:rsidRPr="00693F62">
        <w:rPr>
          <w:rFonts w:ascii="Arial" w:eastAsia="Arial" w:hAnsi="Arial" w:cs="Arial"/>
          <w:color w:val="000000" w:themeColor="text1"/>
          <w:lang w:val="eu-ES"/>
        </w:rPr>
        <w:t>zehazkiago</w:t>
      </w:r>
      <w:proofErr w:type="spellEnd"/>
      <w:r w:rsidRPr="00693F62">
        <w:rPr>
          <w:rFonts w:ascii="Arial" w:eastAsia="Arial" w:hAnsi="Arial" w:cs="Arial"/>
          <w:color w:val="000000" w:themeColor="text1"/>
          <w:lang w:val="eu-ES"/>
        </w:rPr>
        <w:t xml:space="preserve">, 4/1964 Legea, apirilaren 29koa, Teleferikoen Emakidari buruzkoa; eta, 673/1966 Dekretua, martxoaren 10ekoa, haren erregelamendua onartu </w:t>
      </w:r>
      <w:proofErr w:type="spellStart"/>
      <w:r w:rsidRPr="00693F62">
        <w:rPr>
          <w:rFonts w:ascii="Arial" w:eastAsia="Arial" w:hAnsi="Arial" w:cs="Arial"/>
          <w:color w:val="000000" w:themeColor="text1"/>
          <w:lang w:val="eu-ES"/>
        </w:rPr>
        <w:t>zuena</w:t>
      </w:r>
      <w:proofErr w:type="spellEnd"/>
      <w:r w:rsidRPr="00693F62">
        <w:rPr>
          <w:rFonts w:ascii="Arial" w:eastAsia="Arial" w:hAnsi="Arial" w:cs="Arial"/>
          <w:color w:val="000000" w:themeColor="text1"/>
          <w:lang w:val="eu-ES"/>
        </w:rPr>
        <w:t xml:space="preserve">. Esparru hori, gaur egun, ez da nahikoa, garraio-sistema horrek azken urteetan izan dituen berrikuntza teknologikoak direla eta. Berrikuntza horiek </w:t>
      </w:r>
      <w:r w:rsidRPr="003C041F">
        <w:rPr>
          <w:rFonts w:ascii="Arial" w:eastAsia="Arial" w:hAnsi="Arial" w:cs="Arial"/>
          <w:color w:val="000000" w:themeColor="text1"/>
          <w:lang w:val="eu-ES"/>
        </w:rPr>
        <w:t xml:space="preserve">Europako Parlamentuaren eta Kontseiluaren </w:t>
      </w:r>
      <w:r w:rsidRPr="00693F62">
        <w:rPr>
          <w:rFonts w:ascii="Arial" w:eastAsia="Arial" w:hAnsi="Arial" w:cs="Arial"/>
          <w:color w:val="000000" w:themeColor="text1"/>
          <w:lang w:val="eu-ES"/>
        </w:rPr>
        <w:t>2016ko martxoaren 9ko 2016/424 (EB) Erregelamenduan jaso dira, pertsonak kable bidez garraiatzeko instalazioei buruzkoa eta 2000/9/EE Zuzentaraua indargabetzen duena.</w:t>
      </w:r>
    </w:p>
    <w:p w:rsidR="00EC4615" w:rsidRPr="00407219" w:rsidRDefault="00EC4615" w:rsidP="00EC4615">
      <w:pPr>
        <w:jc w:val="both"/>
        <w:rPr>
          <w:rFonts w:ascii="Arial" w:eastAsia="Arial" w:hAnsi="Arial" w:cs="Arial"/>
          <w:lang w:val="eu-ES"/>
        </w:rPr>
      </w:pPr>
    </w:p>
    <w:p w:rsidR="00EC4615" w:rsidRPr="00693F62" w:rsidRDefault="00EC4615" w:rsidP="00EC4615">
      <w:pPr>
        <w:jc w:val="both"/>
        <w:rPr>
          <w:rFonts w:ascii="Arial" w:eastAsia="Arial" w:hAnsi="Arial" w:cs="Arial"/>
          <w:color w:val="000000" w:themeColor="text1"/>
          <w:lang w:val="eu-ES"/>
        </w:rPr>
      </w:pPr>
      <w:r w:rsidRPr="00693F62">
        <w:rPr>
          <w:rFonts w:ascii="Arial" w:eastAsia="Arial" w:hAnsi="Arial" w:cs="Arial"/>
          <w:color w:val="000000" w:themeColor="text1"/>
          <w:lang w:val="eu-ES"/>
        </w:rPr>
        <w:t>Egoera horrek justifikatzen du Euskadin pertsonak kable bidez garraiatzeko instalazioen eraikuntza eta ustiapena arautzen duen lege-mailako arau bat izatea, oso-osorik Euskal Autonomia Erkidegoan igarotzen diren kable bidezko garraioen arloko eskumen esklusiboa esleitzearen babesean, Euskal Autonomia Erkidegoko Estatutuaren 10.32 artikuluan aurreikusitakoaren eta hori gauzatzearen arabera, abuztuaren 25eko 2488/1978 Errege Dekretuaren 13. artikuluak ezarritakoarekin bat. Arau horren bidez, Euskal Autonomia Erkidegoko Kontseilu Nagusiari eskualdatu zitzaizkion "apirilaren 29ko 4/1964 Legeak eta hura garatzeko xedapenek araututako kable bidezko garraio-zerbitzu publiko zein pribatuak eman, baimendu, ustiatu eta ikuskatzeko" eskumenak. Ildo horretatik, apirilaren 7ko 2/2016 Legeak aipatzen dituen subsidiariotasun- eta proportzionaltasun-printzipioei jarraikiz, berrogeita hamar mila biztanletik gorako udalei esleitzen zaizkie hiri-eremuko kable bidezko garraio-instalazioak ezarri, antolatu, kudeatu, ikuskatu eta  zehatzeko ahalmenak.</w:t>
      </w:r>
    </w:p>
    <w:p w:rsidR="00EC4615" w:rsidRPr="00693F62" w:rsidRDefault="00EC4615" w:rsidP="00EC4615">
      <w:pPr>
        <w:jc w:val="both"/>
        <w:rPr>
          <w:rFonts w:ascii="Arial" w:eastAsia="Arial" w:hAnsi="Arial" w:cs="Arial"/>
          <w:color w:val="000000" w:themeColor="text1"/>
          <w:lang w:val="eu-ES"/>
        </w:rPr>
      </w:pPr>
    </w:p>
    <w:p w:rsidR="00EC4615" w:rsidRPr="00693F62" w:rsidRDefault="00EC4615" w:rsidP="00EC4615">
      <w:pPr>
        <w:jc w:val="both"/>
        <w:rPr>
          <w:rFonts w:ascii="Arial" w:eastAsia="Arial" w:hAnsi="Arial" w:cs="Arial"/>
          <w:color w:val="000000" w:themeColor="text1"/>
          <w:lang w:val="eu-ES"/>
        </w:rPr>
      </w:pPr>
      <w:r w:rsidRPr="00693F62">
        <w:rPr>
          <w:rFonts w:ascii="Arial" w:eastAsia="Arial" w:hAnsi="Arial" w:cs="Arial"/>
          <w:color w:val="000000" w:themeColor="text1"/>
          <w:lang w:val="eu-ES"/>
        </w:rPr>
        <w:t>Gaur egun, Euskal Autonomia Erkidegoan hainbat instalazio-mota daude, konfigurazio juridikoari eta aplikatu beharreko araudi teknikoari dagokienez bereizten direnak. Alde batetik, funikularrak daude. Haiek, Lurreko Garraioen Antolamenduari buruzko uztailaren 30eko 16/1987 Legearen eta hura garatzeko erregelamenduaren arabera, trenbideko garraioari buruzko araudiari heltzen zioten, baina trakzioari dagokionez kable bidezko garraioaren araudia aplikatzen zitzaien, 2016ko martxoaren 9ko 2016/424 (EB) Erregelamenduak osatua. Euskadin dauden funikular batzuek balio kulturala eta historikoa dute, babesa merezi dute, eta arreta berezia behar dute segurtasunari eta irisgarritasunari buruz indarrean dagoen araudira egokitzeko orduan.</w:t>
      </w:r>
    </w:p>
    <w:p w:rsidR="00EC4615" w:rsidRPr="00407219" w:rsidRDefault="00EC4615" w:rsidP="00EC4615">
      <w:pPr>
        <w:jc w:val="both"/>
        <w:rPr>
          <w:rFonts w:ascii="Arial" w:eastAsia="Arial" w:hAnsi="Arial" w:cs="Arial"/>
          <w:lang w:val="eu-ES"/>
        </w:rPr>
      </w:pPr>
    </w:p>
    <w:p w:rsidR="00EC4615" w:rsidRPr="006A1B03" w:rsidRDefault="00EC4615" w:rsidP="00EC4615">
      <w:pPr>
        <w:jc w:val="both"/>
        <w:rPr>
          <w:rFonts w:ascii="Arial" w:eastAsia="Arial" w:hAnsi="Arial" w:cs="Arial"/>
          <w:color w:val="000000" w:themeColor="text1"/>
          <w:lang w:val="eu-ES"/>
        </w:rPr>
      </w:pPr>
      <w:r w:rsidRPr="00407219">
        <w:rPr>
          <w:rFonts w:ascii="Arial" w:eastAsia="Arial" w:hAnsi="Arial" w:cs="Arial"/>
          <w:lang w:val="eu-ES"/>
        </w:rPr>
        <w:t xml:space="preserve">Bestalde, zerbitzu publikoko igogailu batzuk daude, emakida-erregimenean ustiatzen direnak. Emakida hori joan den mendearen erdialdean eman zen, obra publikoei buruzko legeriaren arabera. Igogailuei buruzko </w:t>
      </w:r>
      <w:r w:rsidRPr="003C041F">
        <w:rPr>
          <w:rFonts w:ascii="Arial" w:eastAsia="Arial" w:hAnsi="Arial" w:cs="Arial"/>
          <w:lang w:val="eu-ES"/>
        </w:rPr>
        <w:t xml:space="preserve">Europako Parlamentuaren eta Kontseiluaren </w:t>
      </w:r>
      <w:r w:rsidRPr="00407219">
        <w:rPr>
          <w:rFonts w:ascii="Arial" w:eastAsia="Arial" w:hAnsi="Arial" w:cs="Arial"/>
          <w:lang w:val="eu-ES"/>
        </w:rPr>
        <w:t xml:space="preserve">2014ko otsailaren 26ko 2014/33/EB Zuzentarauak eta </w:t>
      </w:r>
      <w:r w:rsidRPr="00233A96">
        <w:rPr>
          <w:rFonts w:ascii="Arial" w:eastAsia="Arial" w:hAnsi="Arial" w:cs="Arial"/>
          <w:lang w:val="eu-ES"/>
        </w:rPr>
        <w:t>horren</w:t>
      </w:r>
      <w:r w:rsidRPr="003C041F">
        <w:rPr>
          <w:rFonts w:ascii="Arial" w:eastAsia="Arial" w:hAnsi="Arial" w:cs="Arial"/>
          <w:lang w:val="eu-ES"/>
        </w:rPr>
        <w:t xml:space="preserve"> transposizioa egiten du</w:t>
      </w:r>
      <w:r>
        <w:rPr>
          <w:rFonts w:ascii="Arial" w:eastAsia="Arial" w:hAnsi="Arial" w:cs="Arial"/>
          <w:lang w:val="eu-ES"/>
        </w:rPr>
        <w:t>en</w:t>
      </w:r>
      <w:r w:rsidRPr="003C041F">
        <w:rPr>
          <w:rFonts w:ascii="Arial" w:eastAsia="Arial" w:hAnsi="Arial" w:cs="Arial"/>
          <w:lang w:val="eu-ES"/>
        </w:rPr>
        <w:t xml:space="preserve"> </w:t>
      </w:r>
      <w:r w:rsidRPr="00407219">
        <w:rPr>
          <w:rFonts w:ascii="Arial" w:eastAsia="Arial" w:hAnsi="Arial" w:cs="Arial"/>
          <w:lang w:val="eu-ES"/>
        </w:rPr>
        <w:t xml:space="preserve">igogailuak eta igogailuetarako segurtasun-osagaiak merkaturatzeko funtsezko segurtasun-betekizunak ezartzen dituen maiatzaren 20ko 203/2016 Errege Dekretuak osatzen dute haien araudi </w:t>
      </w:r>
      <w:r w:rsidRPr="00693F62">
        <w:rPr>
          <w:rFonts w:ascii="Arial" w:eastAsia="Arial" w:hAnsi="Arial" w:cs="Arial"/>
          <w:color w:val="000000" w:themeColor="text1"/>
          <w:lang w:val="eu-ES"/>
        </w:rPr>
        <w:t>teknikoa. Indarrean dagoen araudiaren arabera kable bidezko garraio-azpiegiturak ez badira ere, ustiapen-araubideari dagokionez, teleferikoei buruzko apirilaren 29ko 4/1964 Legea eta hura garatzeko xedapenak aplikatu zaizkie. Zerbitzu publikoko igogailu horiei erabilera publikoko beste igogailu batzuk gehitu behar zaizkie; azken horiek udalek hiri-hausturako eremuetan instalatu dituzte, erabiltzaileen irisgarritasuna errazteko. Era berean, lehen aipatutako igogailuen araudi teknikoari atxikita daude. Igogailu horiek hiri-izaerako premiei erantzuten diete; beraz, beren udal-mugarteko mugikortasuna eta udalerri horietan bizi diren pertsonen mugikortasun-beharrak ikuspegi integral batetik ezagutzen eta kudeatzen dituzten udalen erantzukizuna izan behar dute. Igogailu horiek ez ditu lege honek arautzen, Bigarren Xedapen Iragankorrean jasotzen den berariazko aipamenaren kasuan izan ezik. Hala, aplikatu beharreko araudi teknikoaren irizpideari jarraituz, igogailuak ez dira kable bidezko garraio-</w:t>
      </w:r>
      <w:r w:rsidRPr="006A1B03">
        <w:rPr>
          <w:rFonts w:ascii="Arial" w:eastAsia="Arial" w:hAnsi="Arial" w:cs="Arial"/>
          <w:color w:val="000000" w:themeColor="text1"/>
          <w:lang w:val="eu-ES"/>
        </w:rPr>
        <w:t>instalazioak.</w:t>
      </w:r>
    </w:p>
    <w:p w:rsidR="00EC4615" w:rsidRPr="006A1B03" w:rsidRDefault="00EC4615" w:rsidP="00EC4615">
      <w:pPr>
        <w:jc w:val="both"/>
        <w:rPr>
          <w:rFonts w:ascii="Arial" w:eastAsia="Arial" w:hAnsi="Arial" w:cs="Arial"/>
          <w:color w:val="000000" w:themeColor="text1"/>
          <w:lang w:val="eu-ES"/>
        </w:rPr>
      </w:pPr>
    </w:p>
    <w:p w:rsidR="00EC4615" w:rsidRPr="006A1B03" w:rsidRDefault="00EC4615" w:rsidP="00EC4615">
      <w:pPr>
        <w:jc w:val="both"/>
        <w:rPr>
          <w:rFonts w:ascii="Arial" w:eastAsia="Arial" w:hAnsi="Arial" w:cs="Arial"/>
          <w:color w:val="000000" w:themeColor="text1"/>
          <w:lang w:val="eu-ES"/>
        </w:rPr>
      </w:pPr>
      <w:r w:rsidRPr="006A1B03">
        <w:rPr>
          <w:rFonts w:ascii="Arial" w:eastAsia="Arial" w:hAnsi="Arial" w:cs="Arial"/>
          <w:color w:val="000000" w:themeColor="text1"/>
          <w:lang w:val="eu-ES"/>
        </w:rPr>
        <w:t>Horretarako, lege hau lau kapitulutan banatzen da; horien bidez, kable bidezko garraio-instalazioei aplikatu beharreko araubidearen hainbat alderdi artikulatzen dira.</w:t>
      </w:r>
    </w:p>
    <w:p w:rsidR="00EC4615" w:rsidRPr="006A1B03" w:rsidRDefault="00EC4615" w:rsidP="00EC4615">
      <w:pPr>
        <w:jc w:val="both"/>
        <w:rPr>
          <w:rFonts w:ascii="Arial" w:eastAsia="Arial" w:hAnsi="Arial" w:cs="Arial"/>
          <w:color w:val="000000" w:themeColor="text1"/>
          <w:lang w:val="eu-ES"/>
        </w:rPr>
      </w:pPr>
    </w:p>
    <w:p w:rsidR="00EC4615" w:rsidRPr="006A1B03" w:rsidRDefault="00EC4615" w:rsidP="00EC4615">
      <w:pPr>
        <w:jc w:val="both"/>
        <w:rPr>
          <w:rFonts w:ascii="Arial" w:eastAsia="Arial" w:hAnsi="Arial" w:cs="Arial"/>
          <w:color w:val="000000" w:themeColor="text1"/>
          <w:lang w:val="eu-ES"/>
        </w:rPr>
      </w:pPr>
      <w:r w:rsidRPr="006A1B03">
        <w:rPr>
          <w:rFonts w:ascii="Arial" w:eastAsia="Arial" w:hAnsi="Arial" w:cs="Arial"/>
          <w:color w:val="000000" w:themeColor="text1"/>
          <w:lang w:val="eu-ES"/>
        </w:rPr>
        <w:lastRenderedPageBreak/>
        <w:t xml:space="preserve">I. kapituluak, "xedapen orokorrak" </w:t>
      </w:r>
      <w:proofErr w:type="spellStart"/>
      <w:r w:rsidRPr="006A1B03">
        <w:rPr>
          <w:rFonts w:ascii="Arial" w:eastAsia="Arial" w:hAnsi="Arial" w:cs="Arial"/>
          <w:color w:val="000000" w:themeColor="text1"/>
          <w:lang w:val="eu-ES"/>
        </w:rPr>
        <w:t>izenburupean</w:t>
      </w:r>
      <w:proofErr w:type="spellEnd"/>
      <w:r w:rsidRPr="006A1B03">
        <w:rPr>
          <w:rFonts w:ascii="Arial" w:eastAsia="Arial" w:hAnsi="Arial" w:cs="Arial"/>
          <w:color w:val="000000" w:themeColor="text1"/>
          <w:lang w:val="eu-ES"/>
        </w:rPr>
        <w:t>, legearen xedea, aplikazio-eremua, helburuak eta instalazioen sailkapena arautzen ditu, honako hauen arabera: ematen duten zerbitzuaren izaera, lurralde-eremua, eskumen-araubidea, instalazioek bete behar dituzten segurtasun-baldintzak, erregistroa eta erabiltzaileen eskubideak eta betebeharrak.</w:t>
      </w:r>
    </w:p>
    <w:p w:rsidR="00EC4615" w:rsidRPr="006A1B03" w:rsidRDefault="00EC4615" w:rsidP="00EC4615">
      <w:pPr>
        <w:jc w:val="both"/>
        <w:rPr>
          <w:rFonts w:ascii="Arial" w:eastAsia="Arial" w:hAnsi="Arial" w:cs="Arial"/>
          <w:color w:val="000000" w:themeColor="text1"/>
          <w:lang w:val="eu-ES"/>
        </w:rPr>
      </w:pPr>
    </w:p>
    <w:p w:rsidR="00EC4615" w:rsidRPr="006A1B03" w:rsidRDefault="00EC4615" w:rsidP="00EC4615">
      <w:pPr>
        <w:jc w:val="both"/>
        <w:rPr>
          <w:rFonts w:ascii="Arial" w:eastAsia="Arial" w:hAnsi="Arial" w:cs="Arial"/>
          <w:color w:val="000000" w:themeColor="text1"/>
          <w:lang w:val="eu-ES"/>
        </w:rPr>
      </w:pPr>
      <w:r w:rsidRPr="006A1B03">
        <w:rPr>
          <w:rFonts w:ascii="Arial" w:eastAsia="Arial" w:hAnsi="Arial" w:cs="Arial"/>
          <w:color w:val="000000" w:themeColor="text1"/>
          <w:lang w:val="eu-ES"/>
        </w:rPr>
        <w:t xml:space="preserve">II. Kapitulua, "instalatzeko eta ustiatzeko administrazio-araubidea" </w:t>
      </w:r>
      <w:proofErr w:type="spellStart"/>
      <w:r w:rsidRPr="006A1B03">
        <w:rPr>
          <w:rFonts w:ascii="Arial" w:eastAsia="Arial" w:hAnsi="Arial" w:cs="Arial"/>
          <w:color w:val="000000" w:themeColor="text1"/>
          <w:lang w:val="eu-ES"/>
        </w:rPr>
        <w:t>izenburupean</w:t>
      </w:r>
      <w:proofErr w:type="spellEnd"/>
      <w:r w:rsidRPr="006A1B03">
        <w:rPr>
          <w:rFonts w:ascii="Arial" w:eastAsia="Arial" w:hAnsi="Arial" w:cs="Arial"/>
          <w:color w:val="000000" w:themeColor="text1"/>
          <w:lang w:val="eu-ES"/>
        </w:rPr>
        <w:t>, hiru ataletan banatuta dago. 1. atalak zerbitzu publikoaren izaera duten garraio publikoko instalazioak arautzen ditu. Horretarako, horiek ezartzeko eta zerbitzuan jartzeko prozedura ezartzen du, aurretiazko proiektu bat eta ustiapen-araubidea onartzea eskatzen duena. Ildo horretatik, kontratuaren araubide juridikoari dagokionez, sektore publikoko kontratazioa arautzen duen legerian xedatutakoari lotzen zaio. 2. atala zerbitzu publikoaren izaera ez duten garraio publikoko instalazioei buruzkoa da, eta horien ezarpena eta ustiapena arautzen ditu; horretarako, aldez aurreko administrazio-baimena lortu beharko da. 3. atalak garraio pribatuko instalazioak arautzen ditu, eta aurreko atalean ezarritako prozedurari lotzen zaio, dagozkion aldaketekin.</w:t>
      </w:r>
    </w:p>
    <w:p w:rsidR="00EC4615" w:rsidRPr="00407219" w:rsidRDefault="00EC4615" w:rsidP="00EC4615">
      <w:pPr>
        <w:jc w:val="both"/>
        <w:rPr>
          <w:rFonts w:ascii="Arial" w:eastAsia="Arial" w:hAnsi="Arial" w:cs="Arial"/>
          <w:lang w:val="eu-ES"/>
        </w:rPr>
      </w:pPr>
    </w:p>
    <w:p w:rsidR="00EC4615" w:rsidRDefault="00EC4615" w:rsidP="00EC4615">
      <w:pPr>
        <w:jc w:val="both"/>
        <w:rPr>
          <w:lang w:val="eu-ES"/>
        </w:rPr>
      </w:pPr>
      <w:r w:rsidRPr="00407219">
        <w:rPr>
          <w:rFonts w:ascii="Arial" w:eastAsia="Arial" w:hAnsi="Arial" w:cs="Arial"/>
          <w:lang w:val="eu-ES"/>
        </w:rPr>
        <w:t xml:space="preserve">III. Kapituluak, "instalazioak ikuskatzea eta kontrolatzea" </w:t>
      </w:r>
      <w:proofErr w:type="spellStart"/>
      <w:r w:rsidRPr="00407219">
        <w:rPr>
          <w:rFonts w:ascii="Arial" w:eastAsia="Arial" w:hAnsi="Arial" w:cs="Arial"/>
          <w:lang w:val="eu-ES"/>
        </w:rPr>
        <w:t>izenburupean</w:t>
      </w:r>
      <w:proofErr w:type="spellEnd"/>
      <w:r w:rsidRPr="00407219">
        <w:rPr>
          <w:rFonts w:ascii="Arial" w:eastAsia="Arial" w:hAnsi="Arial" w:cs="Arial"/>
          <w:lang w:val="eu-ES"/>
        </w:rPr>
        <w:t xml:space="preserve">, legearen 5. artikuluan xedatutakoaren arabera eskumena duten administrazio-organoek gauzatuko duten ikuskapen-araubidea arautzen du. Horren arabera, instalazioetan arauzko berrikuspenak eta probak egiten direla egiaztatzeko behar </w:t>
      </w:r>
      <w:r w:rsidRPr="00693F62">
        <w:rPr>
          <w:rFonts w:ascii="Arial" w:eastAsia="Arial" w:hAnsi="Arial" w:cs="Arial"/>
          <w:color w:val="000000" w:themeColor="text1"/>
          <w:lang w:val="eu-ES"/>
        </w:rPr>
        <w:t xml:space="preserve">diren jarduketak </w:t>
      </w:r>
      <w:r w:rsidRPr="00407219">
        <w:rPr>
          <w:rFonts w:ascii="Arial" w:eastAsia="Arial" w:hAnsi="Arial" w:cs="Arial"/>
          <w:lang w:val="eu-ES"/>
        </w:rPr>
        <w:t xml:space="preserve">egingo dira, instalazioen kontserbazioari eta mantentze-lanei dagokienez, </w:t>
      </w:r>
      <w:r>
        <w:rPr>
          <w:rFonts w:ascii="Arial" w:eastAsia="Arial" w:hAnsi="Arial" w:cs="Arial"/>
          <w:lang w:val="eu-ES"/>
        </w:rPr>
        <w:t xml:space="preserve">bai </w:t>
      </w:r>
      <w:r w:rsidRPr="00407219">
        <w:rPr>
          <w:rFonts w:ascii="Arial" w:eastAsia="Arial" w:hAnsi="Arial" w:cs="Arial"/>
          <w:lang w:val="eu-ES"/>
        </w:rPr>
        <w:t xml:space="preserve">eta </w:t>
      </w:r>
      <w:r w:rsidRPr="001B1A30">
        <w:rPr>
          <w:rFonts w:ascii="Arial" w:eastAsia="Arial" w:hAnsi="Arial" w:cs="Arial"/>
          <w:lang w:val="eu-ES"/>
        </w:rPr>
        <w:t>ustiapen-baldintzak eta zerbitzuak emateko baldintzak</w:t>
      </w:r>
      <w:r>
        <w:rPr>
          <w:rFonts w:ascii="Arial" w:eastAsia="Arial" w:hAnsi="Arial" w:cs="Arial"/>
          <w:lang w:val="eu-ES"/>
        </w:rPr>
        <w:t xml:space="preserve"> </w:t>
      </w:r>
      <w:r w:rsidRPr="00407219">
        <w:rPr>
          <w:rFonts w:ascii="Arial" w:eastAsia="Arial" w:hAnsi="Arial" w:cs="Arial"/>
          <w:lang w:val="eu-ES"/>
        </w:rPr>
        <w:t>kontrolat</w:t>
      </w:r>
      <w:r>
        <w:rPr>
          <w:rFonts w:ascii="Arial" w:eastAsia="Arial" w:hAnsi="Arial" w:cs="Arial"/>
          <w:lang w:val="eu-ES"/>
        </w:rPr>
        <w:t>zeko ere</w:t>
      </w:r>
      <w:r w:rsidRPr="00407219">
        <w:rPr>
          <w:rFonts w:ascii="Arial" w:eastAsia="Arial" w:hAnsi="Arial" w:cs="Arial"/>
          <w:lang w:val="eu-ES"/>
        </w:rPr>
        <w:t>.</w:t>
      </w:r>
      <w:r w:rsidRPr="00BB5016">
        <w:rPr>
          <w:lang w:val="eu-ES"/>
        </w:rPr>
        <w:t xml:space="preserve"> </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IV. Kapituluak honako hauek jasotzen ditu: legearen arau-hausteak, tipifikazioa, erantzukizuna eskatzeko administrazio-prozedura, eta, hala badagokio, ezar daitezkeen zehapenak. Zehapen-prozedurari dagokionez, Euskal Autonomia Erkidegoko administrazio publikoen </w:t>
      </w:r>
      <w:r>
        <w:rPr>
          <w:rFonts w:ascii="Arial" w:eastAsia="Arial" w:hAnsi="Arial" w:cs="Arial"/>
          <w:lang w:val="eu-ES"/>
        </w:rPr>
        <w:t>zehapen-</w:t>
      </w:r>
      <w:r w:rsidRPr="00407219">
        <w:rPr>
          <w:rFonts w:ascii="Arial" w:eastAsia="Arial" w:hAnsi="Arial" w:cs="Arial"/>
          <w:lang w:val="eu-ES"/>
        </w:rPr>
        <w:t>ahala arautzen duen legerian xedatutakora jotzen du.</w:t>
      </w:r>
    </w:p>
    <w:p w:rsidR="00EC4615" w:rsidRPr="00407219" w:rsidRDefault="00EC4615" w:rsidP="00EC4615">
      <w:pPr>
        <w:jc w:val="both"/>
        <w:rPr>
          <w:rFonts w:ascii="Arial" w:eastAsia="Arial" w:hAnsi="Arial" w:cs="Arial"/>
          <w:lang w:val="eu-ES"/>
        </w:rPr>
      </w:pPr>
    </w:p>
    <w:p w:rsidR="00EC4615" w:rsidRPr="00C9761F" w:rsidRDefault="00EC4615" w:rsidP="00EC4615">
      <w:pPr>
        <w:jc w:val="both"/>
        <w:rPr>
          <w:rFonts w:ascii="Arial" w:eastAsia="Arial" w:hAnsi="Arial" w:cs="Arial"/>
          <w:color w:val="000000" w:themeColor="text1"/>
          <w:lang w:val="eu-ES"/>
        </w:rPr>
      </w:pPr>
      <w:r w:rsidRPr="00407219">
        <w:rPr>
          <w:rFonts w:ascii="Arial" w:eastAsia="Arial" w:hAnsi="Arial" w:cs="Arial"/>
          <w:lang w:val="eu-ES"/>
        </w:rPr>
        <w:t xml:space="preserve">Azkenik, legearen azken zatian xedapen gehigarri bat, lau xedapen iragankor eta azken </w:t>
      </w:r>
      <w:r w:rsidRPr="00C9761F">
        <w:rPr>
          <w:rFonts w:ascii="Arial" w:eastAsia="Arial" w:hAnsi="Arial" w:cs="Arial"/>
          <w:color w:val="000000" w:themeColor="text1"/>
          <w:lang w:val="eu-ES"/>
        </w:rPr>
        <w:t>xedapen bat jasotzen dira.</w:t>
      </w:r>
    </w:p>
    <w:p w:rsidR="00EC4615" w:rsidRPr="00C9761F" w:rsidRDefault="00EC4615" w:rsidP="00EC4615">
      <w:pPr>
        <w:jc w:val="both"/>
        <w:rPr>
          <w:rFonts w:ascii="Arial" w:eastAsia="Arial" w:hAnsi="Arial" w:cs="Arial"/>
          <w:color w:val="000000" w:themeColor="text1"/>
          <w:lang w:val="eu-ES"/>
        </w:rPr>
      </w:pPr>
    </w:p>
    <w:p w:rsidR="00EC4615" w:rsidRPr="00407219" w:rsidRDefault="00EC4615" w:rsidP="00EC4615">
      <w:pPr>
        <w:jc w:val="both"/>
        <w:rPr>
          <w:rFonts w:ascii="Arial" w:eastAsia="Arial" w:hAnsi="Arial" w:cs="Arial"/>
          <w:lang w:val="eu-ES"/>
        </w:rPr>
      </w:pPr>
      <w:r w:rsidRPr="00C9761F">
        <w:rPr>
          <w:rFonts w:ascii="Arial" w:eastAsia="Arial" w:hAnsi="Arial" w:cs="Arial"/>
          <w:color w:val="000000" w:themeColor="text1"/>
          <w:lang w:val="eu-ES"/>
        </w:rPr>
        <w:t xml:space="preserve">Horien artean, Bigarren Xedapen </w:t>
      </w:r>
      <w:r>
        <w:rPr>
          <w:rFonts w:ascii="Arial" w:eastAsia="Arial" w:hAnsi="Arial" w:cs="Arial"/>
          <w:color w:val="000000" w:themeColor="text1"/>
          <w:lang w:val="eu-ES"/>
        </w:rPr>
        <w:t xml:space="preserve">Iragankorra azpimarra dezakegu, </w:t>
      </w:r>
      <w:r w:rsidRPr="00C9761F">
        <w:rPr>
          <w:rFonts w:ascii="Arial" w:eastAsia="Arial" w:hAnsi="Arial" w:cs="Arial"/>
          <w:color w:val="000000" w:themeColor="text1"/>
          <w:lang w:val="eu-ES"/>
        </w:rPr>
        <w:t>gaur egun dauden zerbitzu publi</w:t>
      </w:r>
      <w:r>
        <w:rPr>
          <w:rFonts w:ascii="Arial" w:eastAsia="Arial" w:hAnsi="Arial" w:cs="Arial"/>
          <w:color w:val="000000" w:themeColor="text1"/>
          <w:lang w:val="eu-ES"/>
        </w:rPr>
        <w:t>koko eta hiri-eremuko igogailuei buruzkoa</w:t>
      </w:r>
      <w:r w:rsidRPr="00C9761F">
        <w:rPr>
          <w:rFonts w:ascii="Arial" w:eastAsia="Arial" w:hAnsi="Arial" w:cs="Arial"/>
          <w:color w:val="000000" w:themeColor="text1"/>
          <w:lang w:val="eu-ES"/>
        </w:rPr>
        <w:t xml:space="preserve">, administrazio-emakida bidez ustiatu direnak. Aipatutako xedapen iragankorrak igogailu horiek kokatuta dauden udalerriko udalak Eusko Jaurlaritzak erakunde emaile gisa duen posizioan subrogatzea ezartzen du. Hori gertatzen da ematen duten zerbitzua erabat hirikoa delako. Irizpide hori Hirugarren Xedapen Iragankorrean ere </w:t>
      </w:r>
      <w:r w:rsidRPr="00407219">
        <w:rPr>
          <w:rFonts w:ascii="Arial" w:eastAsia="Arial" w:hAnsi="Arial" w:cs="Arial"/>
          <w:lang w:val="eu-ES"/>
        </w:rPr>
        <w:t>jasotzen da, hau da, gaur egun zerbitzu publikoko funikularrak diren, 50.000 biztanletik gorako udalerrietan kokatuta dauden eta administrazio-emakida bidez ustiatu izan diren horietan. Aipatutako Xedapen Iragankorrak ezartzen du udalak subrogatu egingo direla Eusko Jaurlaritzak erak</w:t>
      </w:r>
      <w:r>
        <w:rPr>
          <w:rFonts w:ascii="Arial" w:eastAsia="Arial" w:hAnsi="Arial" w:cs="Arial"/>
          <w:lang w:val="eu-ES"/>
        </w:rPr>
        <w:t>unde emaile gisa duen posizioan</w:t>
      </w:r>
      <w:r w:rsidRPr="00407219">
        <w:rPr>
          <w:rFonts w:ascii="Arial" w:eastAsia="Arial" w:hAnsi="Arial" w:cs="Arial"/>
          <w:lang w:val="eu-ES"/>
        </w:rPr>
        <w:t xml:space="preserve"> eta emakida horiek lege honetan ezarritako araubide juridikoaren mende geratuko dir</w:t>
      </w:r>
      <w:r>
        <w:rPr>
          <w:rFonts w:ascii="Arial" w:eastAsia="Arial" w:hAnsi="Arial" w:cs="Arial"/>
          <w:lang w:val="eu-ES"/>
        </w:rPr>
        <w:t>el</w:t>
      </w:r>
      <w:r w:rsidRPr="00407219">
        <w:rPr>
          <w:rFonts w:ascii="Arial" w:eastAsia="Arial" w:hAnsi="Arial" w:cs="Arial"/>
          <w:lang w:val="eu-ES"/>
        </w:rPr>
        <w:t>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Default="00EC4615" w:rsidP="00EC4615">
      <w:pPr>
        <w:pStyle w:val="Ttulo1"/>
      </w:pPr>
      <w:r w:rsidRPr="00407219">
        <w:t>I. KAPITULUA</w:t>
      </w:r>
    </w:p>
    <w:p w:rsidR="00EC4615" w:rsidRPr="00407219" w:rsidRDefault="00EC4615" w:rsidP="00EC4615">
      <w:pPr>
        <w:jc w:val="center"/>
        <w:rPr>
          <w:rFonts w:ascii="Arial" w:hAnsi="Arial" w:cs="Arial"/>
          <w:b/>
          <w:lang w:val="eu-ES"/>
        </w:rPr>
      </w:pPr>
    </w:p>
    <w:p w:rsidR="00EC4615" w:rsidRPr="00407219" w:rsidRDefault="00EC4615" w:rsidP="00EC4615">
      <w:pPr>
        <w:pStyle w:val="Ttulo1"/>
      </w:pPr>
      <w:proofErr w:type="spellStart"/>
      <w:r w:rsidRPr="00407219">
        <w:t>Xedapen</w:t>
      </w:r>
      <w:proofErr w:type="spellEnd"/>
      <w:r w:rsidRPr="00407219">
        <w:t xml:space="preserve"> </w:t>
      </w:r>
      <w:proofErr w:type="spellStart"/>
      <w:r w:rsidRPr="00407219">
        <w:t>orokorrak</w:t>
      </w:r>
      <w:proofErr w:type="spellEnd"/>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407219" w:rsidRDefault="00EC4615" w:rsidP="00EC4615">
      <w:pPr>
        <w:pStyle w:val="Ttulo3"/>
      </w:pPr>
      <w:r w:rsidRPr="00407219">
        <w:t xml:space="preserve">1. </w:t>
      </w:r>
      <w:proofErr w:type="spellStart"/>
      <w:proofErr w:type="gramStart"/>
      <w:r w:rsidRPr="00CF52E7">
        <w:t>artikulua</w:t>
      </w:r>
      <w:proofErr w:type="spellEnd"/>
      <w:r w:rsidRPr="00407219">
        <w:t>.-</w:t>
      </w:r>
      <w:proofErr w:type="gramEnd"/>
      <w:r w:rsidRPr="00407219">
        <w:t xml:space="preserve"> </w:t>
      </w:r>
      <w:proofErr w:type="spellStart"/>
      <w:r w:rsidRPr="00407219">
        <w:t>Xedea</w:t>
      </w:r>
      <w:proofErr w:type="spellEnd"/>
      <w:r w:rsidRPr="00407219">
        <w:t>.</w:t>
      </w:r>
    </w:p>
    <w:p w:rsidR="00EC4615" w:rsidRPr="00407219" w:rsidRDefault="00EC4615" w:rsidP="00EC4615">
      <w:pPr>
        <w:spacing w:before="13"/>
        <w:jc w:val="both"/>
        <w:rPr>
          <w:rFonts w:ascii="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Lege honen xedea da pertsonak kable bidez garraiatzeko instalazioen proiekzioa, eraikuntza, zerbitzuan jartzea eta ustiapena arautzea, instalazio horiek oso-osorik Euskal Autonomia Erkidegotik igarotzen </w:t>
      </w:r>
      <w:r>
        <w:rPr>
          <w:rFonts w:ascii="Arial" w:eastAsia="Arial" w:hAnsi="Arial" w:cs="Arial"/>
          <w:lang w:val="eu-ES"/>
        </w:rPr>
        <w:t>badira</w:t>
      </w:r>
      <w:r w:rsidRPr="00407219">
        <w:rPr>
          <w:rFonts w:ascii="Arial" w:eastAsia="Arial" w:hAnsi="Arial" w:cs="Arial"/>
          <w:lang w:val="eu-ES"/>
        </w:rPr>
        <w:t>.</w:t>
      </w:r>
    </w:p>
    <w:p w:rsidR="00EC4615" w:rsidRPr="00407219" w:rsidRDefault="00EC4615" w:rsidP="00EC4615">
      <w:pPr>
        <w:jc w:val="both"/>
        <w:rPr>
          <w:rFonts w:ascii="Arial" w:hAnsi="Arial" w:cs="Arial"/>
          <w:lang w:val="eu-ES"/>
        </w:rPr>
      </w:pPr>
    </w:p>
    <w:p w:rsidR="00EC4615" w:rsidRPr="00407219" w:rsidRDefault="00EC4615" w:rsidP="00EC4615">
      <w:pPr>
        <w:spacing w:before="6"/>
        <w:jc w:val="both"/>
        <w:rPr>
          <w:rFonts w:ascii="Arial" w:hAnsi="Arial" w:cs="Arial"/>
          <w:lang w:val="eu-ES"/>
        </w:rPr>
      </w:pPr>
    </w:p>
    <w:p w:rsidR="00EC4615" w:rsidRPr="00EC4615" w:rsidRDefault="00EC4615" w:rsidP="00EC4615">
      <w:pPr>
        <w:pStyle w:val="Ttulo3"/>
        <w:rPr>
          <w:lang w:val="eu-ES"/>
        </w:rPr>
      </w:pPr>
      <w:r w:rsidRPr="00EC4615">
        <w:rPr>
          <w:lang w:val="eu-ES"/>
        </w:rPr>
        <w:t>2. artikulua. Aplikazio-eremua.</w:t>
      </w:r>
    </w:p>
    <w:p w:rsidR="00EC4615" w:rsidRPr="00407219" w:rsidRDefault="00EC4615" w:rsidP="00EC4615">
      <w:pPr>
        <w:spacing w:before="16"/>
        <w:jc w:val="both"/>
        <w:rPr>
          <w:rFonts w:ascii="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Lege honek kable bidezko honako garraio-instalazio hauek arautzen ditu:</w:t>
      </w:r>
    </w:p>
    <w:p w:rsidR="00EC4615" w:rsidRPr="00407219" w:rsidRDefault="00EC4615" w:rsidP="00EC4615">
      <w:pPr>
        <w:jc w:val="both"/>
        <w:rPr>
          <w:rFonts w:ascii="Arial" w:eastAsia="Arial" w:hAnsi="Arial" w:cs="Arial"/>
          <w:lang w:val="eu-ES"/>
        </w:rPr>
      </w:pPr>
    </w:p>
    <w:p w:rsidR="00EC4615" w:rsidRDefault="00EC4615" w:rsidP="003E32C0">
      <w:pPr>
        <w:pStyle w:val="Prrafodelista"/>
        <w:numPr>
          <w:ilvl w:val="0"/>
          <w:numId w:val="18"/>
        </w:numPr>
        <w:jc w:val="both"/>
        <w:rPr>
          <w:rFonts w:ascii="Arial" w:eastAsia="Arial" w:hAnsi="Arial" w:cs="Arial"/>
          <w:color w:val="000000" w:themeColor="text1"/>
          <w:lang w:val="eu-ES"/>
        </w:rPr>
      </w:pPr>
      <w:r w:rsidRPr="0072108F">
        <w:rPr>
          <w:rFonts w:ascii="Arial" w:eastAsia="Arial" w:hAnsi="Arial" w:cs="Arial"/>
          <w:lang w:val="eu-ES"/>
        </w:rPr>
        <w:lastRenderedPageBreak/>
        <w:t xml:space="preserve">Funikularrak. </w:t>
      </w:r>
      <w:r w:rsidRPr="0072108F">
        <w:rPr>
          <w:rFonts w:ascii="Arial" w:eastAsia="Arial" w:hAnsi="Arial" w:cs="Arial"/>
          <w:color w:val="000000" w:themeColor="text1"/>
          <w:lang w:val="eu-ES"/>
        </w:rPr>
        <w:t>Kable batek edo gehiagok herrestan eramaten dituzte ibilgailuak errailetan zehar, lurrean ezarri daitezkeenak edo egitura finkoen gainean.</w:t>
      </w:r>
    </w:p>
    <w:p w:rsidR="00EC4615" w:rsidRDefault="00EC4615" w:rsidP="00EC4615">
      <w:pPr>
        <w:pStyle w:val="Prrafodelista"/>
        <w:ind w:left="360"/>
        <w:jc w:val="both"/>
        <w:rPr>
          <w:rFonts w:ascii="Arial" w:eastAsia="Arial" w:hAnsi="Arial" w:cs="Arial"/>
          <w:color w:val="000000" w:themeColor="text1"/>
          <w:lang w:val="eu-ES"/>
        </w:rPr>
      </w:pPr>
    </w:p>
    <w:p w:rsidR="00EC4615" w:rsidRDefault="00EC4615" w:rsidP="003E32C0">
      <w:pPr>
        <w:pStyle w:val="Prrafodelista"/>
        <w:numPr>
          <w:ilvl w:val="0"/>
          <w:numId w:val="18"/>
        </w:numPr>
        <w:jc w:val="both"/>
        <w:rPr>
          <w:rFonts w:ascii="Arial" w:eastAsia="Arial" w:hAnsi="Arial" w:cs="Arial"/>
          <w:color w:val="000000" w:themeColor="text1"/>
          <w:lang w:val="eu-ES"/>
        </w:rPr>
      </w:pPr>
      <w:r w:rsidRPr="0072108F">
        <w:rPr>
          <w:rFonts w:ascii="Arial" w:eastAsia="Arial" w:hAnsi="Arial" w:cs="Arial"/>
          <w:color w:val="000000" w:themeColor="text1"/>
          <w:lang w:val="eu-ES"/>
        </w:rPr>
        <w:t xml:space="preserve">Teleferikoak. Ibilgailuak zintzilik daude eta kable batek edo gehiagok </w:t>
      </w:r>
      <w:proofErr w:type="spellStart"/>
      <w:r w:rsidRPr="0072108F">
        <w:rPr>
          <w:rFonts w:ascii="Arial" w:eastAsia="Arial" w:hAnsi="Arial" w:cs="Arial"/>
          <w:color w:val="000000" w:themeColor="text1"/>
          <w:lang w:val="eu-ES"/>
        </w:rPr>
        <w:t>propultsatzen</w:t>
      </w:r>
      <w:proofErr w:type="spellEnd"/>
      <w:r w:rsidRPr="0072108F">
        <w:rPr>
          <w:rFonts w:ascii="Arial" w:eastAsia="Arial" w:hAnsi="Arial" w:cs="Arial"/>
          <w:color w:val="000000" w:themeColor="text1"/>
          <w:lang w:val="eu-ES"/>
        </w:rPr>
        <w:t xml:space="preserve"> dituzte; baita telekabinak eta teleaulkiak ere.</w:t>
      </w:r>
    </w:p>
    <w:p w:rsidR="00EC4615" w:rsidRPr="0072108F" w:rsidRDefault="00EC4615" w:rsidP="00EC4615">
      <w:pPr>
        <w:pStyle w:val="Prrafodelista"/>
        <w:rPr>
          <w:rFonts w:ascii="Arial" w:eastAsia="Arial" w:hAnsi="Arial" w:cs="Arial"/>
          <w:color w:val="000000" w:themeColor="text1"/>
          <w:lang w:val="eu-ES"/>
        </w:rPr>
      </w:pPr>
    </w:p>
    <w:p w:rsidR="00EC4615" w:rsidRPr="0072108F" w:rsidRDefault="00EC4615" w:rsidP="003E32C0">
      <w:pPr>
        <w:pStyle w:val="Prrafodelista"/>
        <w:numPr>
          <w:ilvl w:val="0"/>
          <w:numId w:val="18"/>
        </w:numPr>
        <w:jc w:val="both"/>
        <w:rPr>
          <w:rFonts w:ascii="Arial" w:eastAsia="Arial" w:hAnsi="Arial" w:cs="Arial"/>
          <w:color w:val="000000" w:themeColor="text1"/>
          <w:lang w:val="eu-ES"/>
        </w:rPr>
      </w:pPr>
      <w:r w:rsidRPr="0072108F">
        <w:rPr>
          <w:rFonts w:ascii="Arial" w:eastAsia="Arial" w:hAnsi="Arial" w:cs="Arial"/>
          <w:color w:val="000000" w:themeColor="text1"/>
          <w:lang w:val="eu-ES"/>
        </w:rPr>
        <w:t>Teleskiak. Horretarako prestatutako pista batetik herrestan eramaten ditu behar bezala hornitutako pertsonak.</w:t>
      </w:r>
    </w:p>
    <w:p w:rsidR="00EC4615" w:rsidRPr="00407219" w:rsidRDefault="00EC4615" w:rsidP="00EC4615">
      <w:pPr>
        <w:spacing w:before="10"/>
        <w:ind w:left="360"/>
        <w:jc w:val="both"/>
        <w:rPr>
          <w:rFonts w:ascii="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Lege honen aplikazio-eremutik kanpo geratzen dira</w:t>
      </w:r>
      <w:r>
        <w:rPr>
          <w:rFonts w:ascii="Arial" w:eastAsia="Arial" w:hAnsi="Arial" w:cs="Arial"/>
          <w:lang w:val="eu-ES"/>
        </w:rPr>
        <w:t xml:space="preserve"> honako hauek</w:t>
      </w:r>
      <w:r w:rsidRPr="00407219">
        <w:rPr>
          <w:rFonts w:ascii="Arial" w:eastAsia="Arial" w:hAnsi="Arial" w:cs="Arial"/>
          <w:lang w:val="eu-ES"/>
        </w:rPr>
        <w:t>:</w:t>
      </w:r>
    </w:p>
    <w:p w:rsidR="00EC4615" w:rsidRPr="00407219" w:rsidRDefault="00EC4615" w:rsidP="00EC4615">
      <w:pPr>
        <w:jc w:val="both"/>
        <w:rPr>
          <w:rFonts w:ascii="Arial" w:eastAsia="Arial" w:hAnsi="Arial" w:cs="Arial"/>
          <w:lang w:val="eu-ES"/>
        </w:rPr>
      </w:pPr>
    </w:p>
    <w:p w:rsidR="00EC4615" w:rsidRDefault="00EC4615" w:rsidP="003E32C0">
      <w:pPr>
        <w:pStyle w:val="Prrafodelista"/>
        <w:numPr>
          <w:ilvl w:val="0"/>
          <w:numId w:val="19"/>
        </w:numPr>
        <w:jc w:val="both"/>
        <w:rPr>
          <w:rFonts w:ascii="Arial" w:eastAsia="Arial" w:hAnsi="Arial" w:cs="Arial"/>
          <w:lang w:val="eu-ES"/>
        </w:rPr>
      </w:pPr>
      <w:r w:rsidRPr="0072108F">
        <w:rPr>
          <w:rFonts w:ascii="Arial" w:eastAsia="Arial" w:hAnsi="Arial" w:cs="Arial"/>
          <w:lang w:val="eu-ES"/>
        </w:rPr>
        <w:t>Igogailuak.  Europako Parlamentuaren eta Kontseiluaren 2014ko otsailaren 26ko 2014/33/EB Zuzentarauak emandako definizioaren arabera, lege honen bigarren xedapen iragankorrean xedatutakoa izan ezik,</w:t>
      </w:r>
    </w:p>
    <w:p w:rsidR="00EC4615" w:rsidRDefault="00EC4615" w:rsidP="00EC4615">
      <w:pPr>
        <w:pStyle w:val="Prrafodelista"/>
        <w:ind w:left="360"/>
        <w:jc w:val="both"/>
        <w:rPr>
          <w:rFonts w:ascii="Arial" w:eastAsia="Arial" w:hAnsi="Arial" w:cs="Arial"/>
          <w:lang w:val="eu-ES"/>
        </w:rPr>
      </w:pPr>
    </w:p>
    <w:p w:rsidR="00EC4615" w:rsidRDefault="00EC4615" w:rsidP="003E32C0">
      <w:pPr>
        <w:pStyle w:val="Prrafodelista"/>
        <w:numPr>
          <w:ilvl w:val="0"/>
          <w:numId w:val="19"/>
        </w:numPr>
        <w:jc w:val="both"/>
        <w:rPr>
          <w:rFonts w:ascii="Arial" w:eastAsia="Arial" w:hAnsi="Arial" w:cs="Arial"/>
          <w:lang w:val="eu-ES"/>
        </w:rPr>
      </w:pPr>
      <w:r w:rsidRPr="0072108F">
        <w:rPr>
          <w:rFonts w:ascii="Arial" w:eastAsia="Arial" w:hAnsi="Arial" w:cs="Arial"/>
          <w:lang w:val="eu-ES"/>
        </w:rPr>
        <w:t>nekazaritzarako edo basogintzarako sortutako instalazioak,</w:t>
      </w:r>
    </w:p>
    <w:p w:rsidR="00EC4615" w:rsidRPr="0072108F" w:rsidRDefault="00EC4615" w:rsidP="00EC4615">
      <w:pPr>
        <w:pStyle w:val="Prrafodelista"/>
        <w:rPr>
          <w:rFonts w:ascii="Arial" w:eastAsia="Arial" w:hAnsi="Arial" w:cs="Arial"/>
          <w:lang w:val="eu-ES"/>
        </w:rPr>
      </w:pPr>
    </w:p>
    <w:p w:rsidR="00EC4615" w:rsidRDefault="00EC4615" w:rsidP="003E32C0">
      <w:pPr>
        <w:pStyle w:val="Prrafodelista"/>
        <w:numPr>
          <w:ilvl w:val="0"/>
          <w:numId w:val="19"/>
        </w:numPr>
        <w:jc w:val="both"/>
        <w:rPr>
          <w:rFonts w:ascii="Arial" w:eastAsia="Arial" w:hAnsi="Arial" w:cs="Arial"/>
          <w:lang w:val="eu-ES"/>
        </w:rPr>
      </w:pPr>
      <w:r w:rsidRPr="0072108F">
        <w:rPr>
          <w:rFonts w:ascii="Arial" w:eastAsia="Arial" w:hAnsi="Arial" w:cs="Arial"/>
          <w:lang w:val="eu-ES"/>
        </w:rPr>
        <w:t>mendiko aterpeen edo etxolen zerbitzura kable bidez garraiatzeko instalazioak, baldin eta soilik salgaiak eta horretarako berariaz izendatutako pertsonak garraiatzeko erabiltzen badira,</w:t>
      </w:r>
    </w:p>
    <w:p w:rsidR="00EC4615" w:rsidRPr="0072108F" w:rsidRDefault="00EC4615" w:rsidP="00EC4615">
      <w:pPr>
        <w:pStyle w:val="Prrafodelista"/>
        <w:rPr>
          <w:rFonts w:ascii="Arial" w:eastAsia="Arial" w:hAnsi="Arial" w:cs="Arial"/>
          <w:lang w:val="eu-ES"/>
        </w:rPr>
      </w:pPr>
    </w:p>
    <w:p w:rsidR="00EC4615" w:rsidRDefault="00EC4615" w:rsidP="003E32C0">
      <w:pPr>
        <w:pStyle w:val="Prrafodelista"/>
        <w:numPr>
          <w:ilvl w:val="0"/>
          <w:numId w:val="19"/>
        </w:numPr>
        <w:jc w:val="both"/>
        <w:rPr>
          <w:rFonts w:ascii="Arial" w:eastAsia="Arial" w:hAnsi="Arial" w:cs="Arial"/>
          <w:lang w:val="eu-ES"/>
        </w:rPr>
      </w:pPr>
      <w:r w:rsidRPr="0072108F">
        <w:rPr>
          <w:rFonts w:ascii="Arial" w:eastAsia="Arial" w:hAnsi="Arial" w:cs="Arial"/>
          <w:lang w:val="eu-ES"/>
        </w:rPr>
        <w:t>bertako ekipamenduak edo ekipo mugikorrak, aisia eta olgetarako bakarrik diseinatuak, eta ez pertsonak garraiatzeko,</w:t>
      </w:r>
    </w:p>
    <w:p w:rsidR="00EC4615" w:rsidRPr="0072108F" w:rsidRDefault="00EC4615" w:rsidP="00EC4615">
      <w:pPr>
        <w:pStyle w:val="Prrafodelista"/>
        <w:rPr>
          <w:rFonts w:ascii="Arial" w:eastAsia="Arial" w:hAnsi="Arial" w:cs="Arial"/>
          <w:lang w:val="eu-ES"/>
        </w:rPr>
      </w:pPr>
    </w:p>
    <w:p w:rsidR="00EC4615" w:rsidRDefault="00EC4615" w:rsidP="003E32C0">
      <w:pPr>
        <w:pStyle w:val="Prrafodelista"/>
        <w:numPr>
          <w:ilvl w:val="0"/>
          <w:numId w:val="19"/>
        </w:numPr>
        <w:jc w:val="both"/>
        <w:rPr>
          <w:rFonts w:ascii="Arial" w:eastAsia="Arial" w:hAnsi="Arial" w:cs="Arial"/>
          <w:lang w:val="eu-ES"/>
        </w:rPr>
      </w:pPr>
      <w:r w:rsidRPr="0072108F">
        <w:rPr>
          <w:rFonts w:ascii="Arial" w:eastAsia="Arial" w:hAnsi="Arial" w:cs="Arial"/>
          <w:lang w:val="eu-ES"/>
        </w:rPr>
        <w:t xml:space="preserve">industria-jardueretarako </w:t>
      </w:r>
      <w:r w:rsidRPr="0072108F">
        <w:rPr>
          <w:rFonts w:ascii="Arial" w:eastAsia="Arial" w:hAnsi="Arial" w:cs="Arial"/>
          <w:i/>
          <w:lang w:val="eu-ES"/>
        </w:rPr>
        <w:t xml:space="preserve">in </w:t>
      </w:r>
      <w:proofErr w:type="spellStart"/>
      <w:r w:rsidRPr="0072108F">
        <w:rPr>
          <w:rFonts w:ascii="Arial" w:eastAsia="Arial" w:hAnsi="Arial" w:cs="Arial"/>
          <w:i/>
          <w:lang w:val="eu-ES"/>
        </w:rPr>
        <w:t>situ</w:t>
      </w:r>
      <w:proofErr w:type="spellEnd"/>
      <w:r w:rsidRPr="0072108F">
        <w:rPr>
          <w:rFonts w:ascii="Arial" w:eastAsia="Arial" w:hAnsi="Arial" w:cs="Arial"/>
          <w:lang w:val="eu-ES"/>
        </w:rPr>
        <w:t xml:space="preserve"> erabiltzen diren meatze-instalazioak edo bestelako industria-instalazioak, eta</w:t>
      </w:r>
    </w:p>
    <w:p w:rsidR="00EC4615" w:rsidRPr="0072108F" w:rsidRDefault="00EC4615" w:rsidP="00EC4615">
      <w:pPr>
        <w:pStyle w:val="Prrafodelista"/>
        <w:rPr>
          <w:rFonts w:ascii="Arial" w:eastAsia="Arial" w:hAnsi="Arial" w:cs="Arial"/>
          <w:lang w:val="eu-ES"/>
        </w:rPr>
      </w:pPr>
    </w:p>
    <w:p w:rsidR="00EC4615" w:rsidRPr="0072108F" w:rsidRDefault="00EC4615" w:rsidP="003E32C0">
      <w:pPr>
        <w:pStyle w:val="Prrafodelista"/>
        <w:numPr>
          <w:ilvl w:val="0"/>
          <w:numId w:val="19"/>
        </w:numPr>
        <w:jc w:val="both"/>
        <w:rPr>
          <w:rFonts w:ascii="Arial" w:eastAsia="Arial" w:hAnsi="Arial" w:cs="Arial"/>
          <w:lang w:val="eu-ES"/>
        </w:rPr>
      </w:pPr>
      <w:r w:rsidRPr="0072108F">
        <w:rPr>
          <w:rFonts w:ascii="Arial" w:eastAsia="Arial" w:hAnsi="Arial" w:cs="Arial"/>
          <w:lang w:val="eu-ES"/>
        </w:rPr>
        <w:t>erabiltzaileak edo ibilgailuak uretan mugitzen diren instalazioak.</w:t>
      </w:r>
    </w:p>
    <w:p w:rsidR="00EC4615" w:rsidRPr="00407219" w:rsidRDefault="00EC4615" w:rsidP="00EC4615">
      <w:pPr>
        <w:ind w:left="360"/>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 Salgaiak kable bidez garraiatzeko bakarrik erabiltzen diren instalazioak beren araudi espezifikoaren arabera arautuko dira, lege hau osagarri gisa aplikatzeari kalterik egin gabe.</w:t>
      </w:r>
    </w:p>
    <w:p w:rsidR="00EC4615" w:rsidRPr="00407219" w:rsidRDefault="00EC4615" w:rsidP="00EC4615">
      <w:pPr>
        <w:spacing w:before="8"/>
        <w:jc w:val="both"/>
        <w:rPr>
          <w:rFonts w:ascii="Arial" w:hAnsi="Arial" w:cs="Arial"/>
          <w:lang w:val="eu-ES"/>
        </w:rPr>
      </w:pPr>
    </w:p>
    <w:p w:rsidR="00EC4615" w:rsidRPr="00407219" w:rsidRDefault="00EC4615" w:rsidP="00EC4615">
      <w:pPr>
        <w:spacing w:before="8"/>
        <w:jc w:val="both"/>
        <w:rPr>
          <w:rFonts w:ascii="Arial" w:hAnsi="Arial" w:cs="Arial"/>
          <w:lang w:val="eu-ES"/>
        </w:rPr>
      </w:pPr>
    </w:p>
    <w:p w:rsidR="00EC4615" w:rsidRPr="00EC4615" w:rsidRDefault="00EC4615" w:rsidP="00EC4615">
      <w:pPr>
        <w:pStyle w:val="Ttulo3"/>
        <w:rPr>
          <w:lang w:val="en-GB"/>
        </w:rPr>
      </w:pPr>
      <w:r w:rsidRPr="00EC4615">
        <w:rPr>
          <w:lang w:val="en-GB"/>
        </w:rPr>
        <w:t xml:space="preserve">3. </w:t>
      </w:r>
      <w:proofErr w:type="spellStart"/>
      <w:proofErr w:type="gramStart"/>
      <w:r w:rsidRPr="00EC4615">
        <w:rPr>
          <w:lang w:val="en-GB"/>
        </w:rPr>
        <w:t>artikulua</w:t>
      </w:r>
      <w:proofErr w:type="spellEnd"/>
      <w:proofErr w:type="gramEnd"/>
      <w:r w:rsidRPr="00EC4615">
        <w:rPr>
          <w:lang w:val="en-GB"/>
        </w:rPr>
        <w:t xml:space="preserve">. </w:t>
      </w:r>
      <w:proofErr w:type="spellStart"/>
      <w:r w:rsidRPr="00EC4615">
        <w:rPr>
          <w:lang w:val="en-GB"/>
        </w:rPr>
        <w:t>Helburuak</w:t>
      </w:r>
      <w:proofErr w:type="spellEnd"/>
      <w:r w:rsidRPr="00EC4615">
        <w:rPr>
          <w:lang w:val="en-GB"/>
        </w:rPr>
        <w:t>.</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6"/>
        <w:jc w:val="both"/>
        <w:rPr>
          <w:rFonts w:ascii="Arial" w:eastAsia="Arial" w:hAnsi="Arial" w:cs="Arial"/>
          <w:lang w:val="eu-ES"/>
        </w:rPr>
      </w:pPr>
      <w:r w:rsidRPr="00407219">
        <w:rPr>
          <w:rFonts w:ascii="Arial" w:eastAsia="Arial" w:hAnsi="Arial" w:cs="Arial"/>
          <w:lang w:val="eu-ES"/>
        </w:rPr>
        <w:t>Lege honen berariazko helburuak honako hauek dira:</w:t>
      </w:r>
    </w:p>
    <w:p w:rsidR="00EC4615" w:rsidRPr="00407219" w:rsidRDefault="00EC4615" w:rsidP="00EC4615">
      <w:pPr>
        <w:spacing w:before="16"/>
        <w:jc w:val="both"/>
        <w:rPr>
          <w:rFonts w:ascii="Arial" w:eastAsia="Arial" w:hAnsi="Arial" w:cs="Arial"/>
          <w:lang w:val="eu-ES"/>
        </w:rPr>
      </w:pPr>
    </w:p>
    <w:p w:rsidR="00EC4615" w:rsidRDefault="00EC4615" w:rsidP="003E32C0">
      <w:pPr>
        <w:pStyle w:val="Prrafodelista"/>
        <w:numPr>
          <w:ilvl w:val="0"/>
          <w:numId w:val="20"/>
        </w:numPr>
        <w:spacing w:before="16"/>
        <w:jc w:val="both"/>
        <w:rPr>
          <w:rFonts w:ascii="Arial" w:eastAsia="Arial" w:hAnsi="Arial" w:cs="Arial"/>
          <w:lang w:val="eu-ES"/>
        </w:rPr>
      </w:pPr>
      <w:r w:rsidRPr="0072108F">
        <w:rPr>
          <w:rFonts w:ascii="Arial" w:eastAsia="Arial" w:hAnsi="Arial" w:cs="Arial"/>
          <w:lang w:val="eu-ES"/>
        </w:rPr>
        <w:t>Kable bidezko garraio-instalazioetan pertsona guztien segurtasuna eta irisgarritasuna bermatzea.</w:t>
      </w:r>
    </w:p>
    <w:p w:rsidR="00EC4615" w:rsidRDefault="00EC4615" w:rsidP="00EC4615">
      <w:pPr>
        <w:pStyle w:val="Prrafodelista"/>
        <w:spacing w:before="16"/>
        <w:ind w:left="360"/>
        <w:jc w:val="both"/>
        <w:rPr>
          <w:rFonts w:ascii="Arial" w:eastAsia="Arial" w:hAnsi="Arial" w:cs="Arial"/>
          <w:lang w:val="eu-ES"/>
        </w:rPr>
      </w:pPr>
    </w:p>
    <w:p w:rsidR="00EC4615" w:rsidRDefault="00EC4615" w:rsidP="003E32C0">
      <w:pPr>
        <w:pStyle w:val="Prrafodelista"/>
        <w:numPr>
          <w:ilvl w:val="0"/>
          <w:numId w:val="20"/>
        </w:numPr>
        <w:spacing w:before="16"/>
        <w:jc w:val="both"/>
        <w:rPr>
          <w:rFonts w:ascii="Arial" w:eastAsia="Arial" w:hAnsi="Arial" w:cs="Arial"/>
          <w:lang w:val="eu-ES"/>
        </w:rPr>
      </w:pPr>
      <w:r w:rsidRPr="0072108F">
        <w:rPr>
          <w:rFonts w:ascii="Arial" w:eastAsia="Arial" w:hAnsi="Arial" w:cs="Arial"/>
          <w:lang w:val="eu-ES"/>
        </w:rPr>
        <w:t>Kable bidezko garraio-instalazioen erabiltzaileen eskubideak babestea.</w:t>
      </w:r>
    </w:p>
    <w:p w:rsidR="00EC4615" w:rsidRPr="0072108F" w:rsidRDefault="00EC4615" w:rsidP="00EC4615">
      <w:pPr>
        <w:pStyle w:val="Prrafodelista"/>
        <w:rPr>
          <w:rFonts w:ascii="Arial" w:eastAsia="Arial" w:hAnsi="Arial" w:cs="Arial"/>
          <w:lang w:val="eu-ES"/>
        </w:rPr>
      </w:pPr>
    </w:p>
    <w:p w:rsidR="00EC4615" w:rsidRPr="0072108F" w:rsidRDefault="00EC4615" w:rsidP="003E32C0">
      <w:pPr>
        <w:pStyle w:val="Prrafodelista"/>
        <w:numPr>
          <w:ilvl w:val="0"/>
          <w:numId w:val="20"/>
        </w:numPr>
        <w:spacing w:before="16"/>
        <w:jc w:val="both"/>
        <w:rPr>
          <w:rFonts w:ascii="Arial" w:eastAsia="Arial" w:hAnsi="Arial" w:cs="Arial"/>
          <w:lang w:val="eu-ES"/>
        </w:rPr>
      </w:pPr>
      <w:r w:rsidRPr="0072108F">
        <w:rPr>
          <w:rFonts w:ascii="Arial" w:eastAsia="Arial" w:hAnsi="Arial" w:cs="Arial"/>
          <w:lang w:val="eu-ES"/>
        </w:rPr>
        <w:t>Kable bidezko garraio-instalazioen eraikuntza eta ustiapena, ibilgailuak barne, ingurumenarekiko errespetuarekin bateragarri egitea.</w:t>
      </w:r>
    </w:p>
    <w:p w:rsidR="00EC4615" w:rsidRDefault="00EC4615" w:rsidP="00EC4615">
      <w:pPr>
        <w:spacing w:before="16"/>
        <w:jc w:val="both"/>
        <w:rPr>
          <w:rFonts w:ascii="Arial" w:hAnsi="Arial" w:cs="Arial"/>
          <w:lang w:val="eu-ES"/>
        </w:rPr>
      </w:pPr>
    </w:p>
    <w:p w:rsidR="00EC4615" w:rsidRPr="00407219" w:rsidRDefault="00EC4615" w:rsidP="00EC4615">
      <w:pPr>
        <w:spacing w:before="16"/>
        <w:jc w:val="both"/>
        <w:rPr>
          <w:rFonts w:ascii="Arial" w:hAnsi="Arial" w:cs="Arial"/>
          <w:lang w:val="eu-ES"/>
        </w:rPr>
      </w:pPr>
    </w:p>
    <w:p w:rsidR="00EC4615" w:rsidRPr="00EC4615" w:rsidRDefault="00EC4615" w:rsidP="00EC4615">
      <w:pPr>
        <w:pStyle w:val="Ttulo3"/>
        <w:rPr>
          <w:lang w:val="eu-ES"/>
        </w:rPr>
      </w:pPr>
      <w:r w:rsidRPr="00EC4615">
        <w:rPr>
          <w:lang w:val="eu-ES"/>
        </w:rPr>
        <w:t>4. artikulua. Instalazioen sailkapena.</w:t>
      </w:r>
    </w:p>
    <w:p w:rsidR="00EC4615" w:rsidRPr="00407219" w:rsidRDefault="00EC4615" w:rsidP="00EC4615">
      <w:pPr>
        <w:spacing w:before="14"/>
        <w:jc w:val="both"/>
        <w:rPr>
          <w:rFonts w:ascii="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Kable bidezko garraio-instalazioak garraio publikokoak edo pribatukoak izan daitezke:</w:t>
      </w:r>
    </w:p>
    <w:p w:rsidR="00EC4615" w:rsidRPr="00407219" w:rsidRDefault="00EC4615" w:rsidP="00EC4615">
      <w:pPr>
        <w:jc w:val="both"/>
        <w:rPr>
          <w:rFonts w:ascii="Arial" w:eastAsia="Arial" w:hAnsi="Arial" w:cs="Arial"/>
          <w:lang w:val="eu-ES"/>
        </w:rPr>
      </w:pPr>
    </w:p>
    <w:p w:rsidR="00EC4615" w:rsidRDefault="00EC4615" w:rsidP="003E32C0">
      <w:pPr>
        <w:pStyle w:val="Prrafodelista"/>
        <w:numPr>
          <w:ilvl w:val="0"/>
          <w:numId w:val="21"/>
        </w:numPr>
        <w:jc w:val="both"/>
        <w:rPr>
          <w:rFonts w:ascii="Arial" w:eastAsia="Arial" w:hAnsi="Arial" w:cs="Arial"/>
          <w:lang w:val="eu-ES"/>
        </w:rPr>
      </w:pPr>
      <w:r w:rsidRPr="0072108F">
        <w:rPr>
          <w:rFonts w:ascii="Arial" w:eastAsia="Arial" w:hAnsi="Arial" w:cs="Arial"/>
          <w:lang w:val="eu-ES"/>
        </w:rPr>
        <w:t>Kable bidezko garraio publikoko instalazioak dira ordainsari ekonomiko bidezko besteren konturako garraiorako erabiltzen direnak.</w:t>
      </w:r>
    </w:p>
    <w:p w:rsidR="00EC4615" w:rsidRDefault="00EC4615" w:rsidP="00EC4615">
      <w:pPr>
        <w:pStyle w:val="Prrafodelista"/>
        <w:ind w:left="360"/>
        <w:jc w:val="both"/>
        <w:rPr>
          <w:rFonts w:ascii="Arial" w:eastAsia="Arial" w:hAnsi="Arial" w:cs="Arial"/>
          <w:lang w:val="eu-ES"/>
        </w:rPr>
      </w:pPr>
    </w:p>
    <w:p w:rsidR="00EC4615" w:rsidRPr="0072108F" w:rsidRDefault="00EC4615" w:rsidP="003E32C0">
      <w:pPr>
        <w:pStyle w:val="Prrafodelista"/>
        <w:numPr>
          <w:ilvl w:val="0"/>
          <w:numId w:val="21"/>
        </w:numPr>
        <w:jc w:val="both"/>
        <w:rPr>
          <w:rFonts w:ascii="Arial" w:eastAsia="Arial" w:hAnsi="Arial" w:cs="Arial"/>
          <w:lang w:val="eu-ES"/>
        </w:rPr>
      </w:pPr>
      <w:r w:rsidRPr="0072108F">
        <w:rPr>
          <w:rFonts w:ascii="Arial" w:eastAsia="Arial" w:hAnsi="Arial" w:cs="Arial"/>
          <w:lang w:val="eu-ES"/>
        </w:rPr>
        <w:t>Garraio pribatuko instalazioak dira norberaren konturako garraiorako erabiltzen direnak, bai erabilera partikularreko beharrei erantzuteko erabiltzen direnak, bai instalazioaren titularrek egindako beste jarduera nagusi batzuen osagarri direnak.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lastRenderedPageBreak/>
        <w:t>2. Kable bidezko garraio publikoko instalazioak, ematen duten zerbitzuaren izaera dela eta, honelakoak izan daitezke:</w:t>
      </w:r>
    </w:p>
    <w:p w:rsidR="00EC4615" w:rsidRPr="00407219" w:rsidRDefault="00EC4615" w:rsidP="00EC4615">
      <w:pPr>
        <w:jc w:val="both"/>
        <w:rPr>
          <w:rFonts w:ascii="Arial" w:eastAsia="Arial" w:hAnsi="Arial" w:cs="Arial"/>
          <w:lang w:val="eu-ES"/>
        </w:rPr>
      </w:pPr>
    </w:p>
    <w:p w:rsidR="00EC4615" w:rsidRDefault="00EC4615" w:rsidP="003E32C0">
      <w:pPr>
        <w:pStyle w:val="Prrafodelista"/>
        <w:numPr>
          <w:ilvl w:val="0"/>
          <w:numId w:val="22"/>
        </w:numPr>
        <w:jc w:val="both"/>
        <w:rPr>
          <w:rFonts w:ascii="Arial" w:eastAsia="Arial" w:hAnsi="Arial" w:cs="Arial"/>
          <w:lang w:val="eu-ES"/>
        </w:rPr>
      </w:pPr>
      <w:r w:rsidRPr="00407219">
        <w:rPr>
          <w:rFonts w:ascii="Arial" w:eastAsia="Arial" w:hAnsi="Arial" w:cs="Arial"/>
          <w:lang w:val="eu-ES"/>
        </w:rPr>
        <w:t>Zerbitzu publikoko instalazioak: pertsonen lekualdaketa-beharrak asetzera bideratzen dira, mugikortasunerako eskubidea bermatuz, eta zerbitzua modu jarraituan ematen dute, administrazio eskudunak onartutako egutegien eta, hala badagokio, tarifa eta ordutegien arabera.</w:t>
      </w:r>
    </w:p>
    <w:p w:rsidR="00EC4615" w:rsidRDefault="00EC4615" w:rsidP="00EC4615">
      <w:pPr>
        <w:pStyle w:val="Prrafodelista"/>
        <w:ind w:left="360"/>
        <w:jc w:val="both"/>
        <w:rPr>
          <w:rFonts w:ascii="Arial" w:eastAsia="Arial" w:hAnsi="Arial" w:cs="Arial"/>
          <w:lang w:val="eu-ES"/>
        </w:rPr>
      </w:pPr>
    </w:p>
    <w:p w:rsidR="00EC4615" w:rsidRPr="0072108F" w:rsidRDefault="00EC4615" w:rsidP="003E32C0">
      <w:pPr>
        <w:pStyle w:val="Prrafodelista"/>
        <w:numPr>
          <w:ilvl w:val="0"/>
          <w:numId w:val="22"/>
        </w:numPr>
        <w:jc w:val="both"/>
        <w:rPr>
          <w:rFonts w:ascii="Arial" w:eastAsia="Arial" w:hAnsi="Arial" w:cs="Arial"/>
          <w:lang w:val="eu-ES"/>
        </w:rPr>
      </w:pPr>
      <w:r w:rsidRPr="0072108F">
        <w:rPr>
          <w:rFonts w:ascii="Arial" w:eastAsia="Arial" w:hAnsi="Arial" w:cs="Arial"/>
          <w:lang w:val="eu-ES"/>
        </w:rPr>
        <w:t>Zerbitzu publikokotzat hartzen ez direnak, hau da, normalean kirol- edo aisia-jarduera bat egiteko pertsonak garraiatzen dituzten instalazioak.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 Kable bidezko garraio-instalazioak, beren eremuaren arabera, honela bereiz daitezke:</w:t>
      </w:r>
    </w:p>
    <w:p w:rsidR="00EC4615" w:rsidRDefault="00EC4615" w:rsidP="00EC4615">
      <w:pPr>
        <w:jc w:val="both"/>
        <w:rPr>
          <w:rFonts w:ascii="Arial" w:eastAsia="Arial" w:hAnsi="Arial" w:cs="Arial"/>
          <w:lang w:val="eu-ES"/>
        </w:rPr>
      </w:pPr>
    </w:p>
    <w:p w:rsidR="00EC4615" w:rsidRDefault="00EC4615" w:rsidP="003E32C0">
      <w:pPr>
        <w:pStyle w:val="Prrafodelista"/>
        <w:numPr>
          <w:ilvl w:val="0"/>
          <w:numId w:val="23"/>
        </w:numPr>
        <w:jc w:val="both"/>
        <w:rPr>
          <w:rFonts w:ascii="Arial" w:eastAsia="Arial" w:hAnsi="Arial" w:cs="Arial"/>
          <w:lang w:val="eu-ES"/>
        </w:rPr>
      </w:pPr>
      <w:r w:rsidRPr="0072108F">
        <w:rPr>
          <w:rFonts w:ascii="Arial" w:eastAsia="Arial" w:hAnsi="Arial" w:cs="Arial"/>
          <w:color w:val="000000" w:themeColor="text1"/>
          <w:lang w:val="eu-ES"/>
        </w:rPr>
        <w:t>Hiri-eremuko instalazioak</w:t>
      </w:r>
      <w:r w:rsidRPr="0072108F">
        <w:rPr>
          <w:rFonts w:ascii="Arial" w:eastAsia="Arial" w:hAnsi="Arial" w:cs="Arial"/>
          <w:lang w:val="eu-ES"/>
        </w:rPr>
        <w:t>, oso-osorik udalerri berean daudenak.</w:t>
      </w:r>
    </w:p>
    <w:p w:rsidR="00EC4615" w:rsidRDefault="00EC4615" w:rsidP="00EC4615">
      <w:pPr>
        <w:pStyle w:val="Prrafodelista"/>
        <w:ind w:left="360"/>
        <w:jc w:val="both"/>
        <w:rPr>
          <w:rFonts w:ascii="Arial" w:eastAsia="Arial" w:hAnsi="Arial" w:cs="Arial"/>
          <w:lang w:val="eu-ES"/>
        </w:rPr>
      </w:pPr>
    </w:p>
    <w:p w:rsidR="00EC4615" w:rsidRPr="0072108F" w:rsidRDefault="00EC4615" w:rsidP="003E32C0">
      <w:pPr>
        <w:pStyle w:val="Prrafodelista"/>
        <w:numPr>
          <w:ilvl w:val="0"/>
          <w:numId w:val="23"/>
        </w:numPr>
        <w:jc w:val="both"/>
        <w:rPr>
          <w:rFonts w:ascii="Arial" w:eastAsia="Arial" w:hAnsi="Arial" w:cs="Arial"/>
          <w:lang w:val="eu-ES"/>
        </w:rPr>
      </w:pPr>
      <w:r w:rsidRPr="0072108F">
        <w:rPr>
          <w:rFonts w:ascii="Arial" w:eastAsia="Arial" w:hAnsi="Arial" w:cs="Arial"/>
          <w:lang w:val="eu-ES"/>
        </w:rPr>
        <w:t>Hiriarteko instalazioak, hau da, udalerri batean baino gehiagotan kokatutakoak.</w:t>
      </w:r>
    </w:p>
    <w:p w:rsidR="00EC4615"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EC4615" w:rsidRDefault="00EC4615" w:rsidP="00EC4615">
      <w:pPr>
        <w:pStyle w:val="Ttulo3"/>
        <w:rPr>
          <w:lang w:val="eu-ES"/>
        </w:rPr>
      </w:pPr>
      <w:r w:rsidRPr="00EC4615">
        <w:rPr>
          <w:lang w:val="eu-ES"/>
        </w:rPr>
        <w:t>5. artikulua. Eskumen-araubidea.</w:t>
      </w:r>
    </w:p>
    <w:p w:rsidR="00EC4615" w:rsidRPr="00407219" w:rsidRDefault="00EC4615" w:rsidP="00EC4615">
      <w:pPr>
        <w:spacing w:before="11"/>
        <w:jc w:val="both"/>
        <w:rPr>
          <w:rFonts w:ascii="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Eusko Jaurlaritzari dagokio legea arau bidez garatzeko eta kable bidezko garraioen plangintza orokorra eta koordinazioa egiteko eskumenak gauzatzea.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Eusko Jaurlaritzak eskumena izango du zerbitzu hauek ezarri, antolatu, kudeatu, ikuskatu eta zehatzeko:</w:t>
      </w:r>
    </w:p>
    <w:p w:rsidR="00EC4615" w:rsidRPr="00407219" w:rsidRDefault="00EC4615" w:rsidP="00EC4615">
      <w:pPr>
        <w:jc w:val="both"/>
        <w:rPr>
          <w:rFonts w:ascii="Arial" w:eastAsia="Arial" w:hAnsi="Arial" w:cs="Arial"/>
          <w:lang w:val="eu-ES"/>
        </w:rPr>
      </w:pPr>
    </w:p>
    <w:p w:rsidR="00EC4615" w:rsidRDefault="00EC4615" w:rsidP="003E32C0">
      <w:pPr>
        <w:pStyle w:val="Prrafodelista"/>
        <w:numPr>
          <w:ilvl w:val="0"/>
          <w:numId w:val="24"/>
        </w:numPr>
        <w:jc w:val="both"/>
        <w:rPr>
          <w:rFonts w:ascii="Arial" w:eastAsia="Arial" w:hAnsi="Arial" w:cs="Arial"/>
          <w:lang w:val="eu-ES"/>
        </w:rPr>
      </w:pPr>
      <w:r w:rsidRPr="0072108F">
        <w:rPr>
          <w:rFonts w:ascii="Arial" w:eastAsia="Arial" w:hAnsi="Arial" w:cs="Arial"/>
          <w:lang w:val="eu-ES"/>
        </w:rPr>
        <w:t>Hiriarteko instalazioak</w:t>
      </w:r>
    </w:p>
    <w:p w:rsidR="00EC4615" w:rsidRDefault="00EC4615" w:rsidP="00EC4615">
      <w:pPr>
        <w:pStyle w:val="Prrafodelista"/>
        <w:ind w:left="360"/>
        <w:jc w:val="both"/>
        <w:rPr>
          <w:rFonts w:ascii="Arial" w:eastAsia="Arial" w:hAnsi="Arial" w:cs="Arial"/>
          <w:lang w:val="eu-ES"/>
        </w:rPr>
      </w:pPr>
    </w:p>
    <w:p w:rsidR="00EC4615" w:rsidRPr="0072108F" w:rsidRDefault="00EC4615" w:rsidP="003E32C0">
      <w:pPr>
        <w:pStyle w:val="Prrafodelista"/>
        <w:numPr>
          <w:ilvl w:val="0"/>
          <w:numId w:val="24"/>
        </w:numPr>
        <w:jc w:val="both"/>
        <w:rPr>
          <w:rFonts w:ascii="Arial" w:eastAsia="Arial" w:hAnsi="Arial" w:cs="Arial"/>
          <w:lang w:val="eu-ES"/>
        </w:rPr>
      </w:pPr>
      <w:r w:rsidRPr="0072108F">
        <w:rPr>
          <w:rFonts w:ascii="Arial" w:eastAsia="Arial" w:hAnsi="Arial" w:cs="Arial"/>
          <w:lang w:val="eu-ES"/>
        </w:rPr>
        <w:t>50.000 biztanle edo gutxiago dituzten udalerrietako hiri-eremuko instalazioak.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Halaber, dagozkion gaikuntza-tituluak emango ditu, zerbitzuaren tarifak </w:t>
      </w:r>
      <w:r w:rsidRPr="0072108F">
        <w:rPr>
          <w:rFonts w:ascii="Arial" w:eastAsia="Arial" w:hAnsi="Arial" w:cs="Arial"/>
          <w:color w:val="000000" w:themeColor="text1"/>
          <w:lang w:val="eu-ES"/>
        </w:rPr>
        <w:t>ezarriko ditu, hala badagokio, eta enpresa ustiatzaileak instalazio horiei dagokienez dituen beteb</w:t>
      </w:r>
      <w:r w:rsidRPr="00407219">
        <w:rPr>
          <w:rFonts w:ascii="Arial" w:eastAsia="Arial" w:hAnsi="Arial" w:cs="Arial"/>
          <w:lang w:val="eu-ES"/>
        </w:rPr>
        <w:t>eharrak betetzen direla kontrolatuko du.</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hAnsi="Arial" w:cs="Arial"/>
          <w:lang w:val="eu-ES"/>
        </w:rPr>
      </w:pPr>
      <w:r w:rsidRPr="00407219">
        <w:rPr>
          <w:rFonts w:ascii="Arial" w:hAnsi="Arial" w:cs="Arial"/>
          <w:lang w:val="eu-ES"/>
        </w:rPr>
        <w:t>2. 50.000 biztanletik gorako udalerrietan, udalek eskumena dute hiri-eremuko kable bidezko garraio-instalazioei dagozkien zerbitzuak ezarri, kudeatu, ikuskatu eta zehatzeko, dagozkien gaikuntza-tituluak emateko, hala badagokio, zerbitzu horien tarifa-araubidea finkatzeko, baita enpresa ustiatzaileak instalazio horiei dagokienez dituen betebeharrak betetzen direla kontrolatzeko ere.</w:t>
      </w:r>
    </w:p>
    <w:p w:rsidR="00EC4615"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EC4615" w:rsidRDefault="00EC4615" w:rsidP="00EC4615">
      <w:pPr>
        <w:pStyle w:val="Ttulo3"/>
        <w:rPr>
          <w:lang w:val="eu-ES"/>
        </w:rPr>
      </w:pPr>
      <w:r w:rsidRPr="00EC4615">
        <w:rPr>
          <w:lang w:val="eu-ES"/>
        </w:rPr>
        <w:t>6. artikulua. Sektoreko legeriara egokitzea.</w:t>
      </w:r>
    </w:p>
    <w:p w:rsidR="00EC4615" w:rsidRPr="00407219" w:rsidRDefault="00EC4615" w:rsidP="00EC4615">
      <w:pPr>
        <w:jc w:val="both"/>
        <w:rPr>
          <w:rFonts w:ascii="Arial" w:eastAsia="Arial" w:hAnsi="Arial" w:cs="Arial"/>
          <w:b/>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Kable bidezko garraio-</w:t>
      </w:r>
      <w:r w:rsidRPr="0072108F">
        <w:rPr>
          <w:rFonts w:ascii="Arial" w:eastAsia="Arial" w:hAnsi="Arial" w:cs="Arial"/>
          <w:color w:val="000000" w:themeColor="text1"/>
          <w:lang w:val="eu-ES"/>
        </w:rPr>
        <w:t xml:space="preserve">instalazioak eraikitzeak, zerbitzuan jartzeak eta ustiatzeak, lege honetan xedatutakoaz gain, honako arlo hauetan indarrean dauden xedapenetatik eratorritako betebehar guztiak bete beharko dituzte: eraikuntza eta </w:t>
      </w:r>
      <w:proofErr w:type="spellStart"/>
      <w:r w:rsidRPr="0072108F">
        <w:rPr>
          <w:rFonts w:ascii="Arial" w:eastAsia="Arial" w:hAnsi="Arial" w:cs="Arial"/>
          <w:color w:val="000000" w:themeColor="text1"/>
          <w:lang w:val="eu-ES"/>
        </w:rPr>
        <w:t>eraikigintza</w:t>
      </w:r>
      <w:proofErr w:type="spellEnd"/>
      <w:r w:rsidRPr="0072108F">
        <w:rPr>
          <w:rFonts w:ascii="Arial" w:eastAsia="Arial" w:hAnsi="Arial" w:cs="Arial"/>
          <w:color w:val="000000" w:themeColor="text1"/>
          <w:lang w:val="eu-ES"/>
        </w:rPr>
        <w:t xml:space="preserve">, makineriaren </w:t>
      </w:r>
      <w:r w:rsidRPr="00407219">
        <w:rPr>
          <w:rFonts w:ascii="Arial" w:eastAsia="Arial" w:hAnsi="Arial" w:cs="Arial"/>
          <w:lang w:val="eu-ES"/>
        </w:rPr>
        <w:t xml:space="preserve">instalazioa eta funtzionamendua, segurtasuna, suteak </w:t>
      </w:r>
      <w:proofErr w:type="spellStart"/>
      <w:r w:rsidRPr="00407219">
        <w:rPr>
          <w:rFonts w:ascii="Arial" w:eastAsia="Arial" w:hAnsi="Arial" w:cs="Arial"/>
          <w:lang w:val="eu-ES"/>
        </w:rPr>
        <w:t>prebenitzeko</w:t>
      </w:r>
      <w:proofErr w:type="spellEnd"/>
      <w:r w:rsidRPr="00407219">
        <w:rPr>
          <w:rFonts w:ascii="Arial" w:eastAsia="Arial" w:hAnsi="Arial" w:cs="Arial"/>
          <w:lang w:val="eu-ES"/>
        </w:rPr>
        <w:t xml:space="preserve"> sistemak, ingurumenaren babesa, baita eragiten dien sektoreko beste edozein xedapen ere, eta, bereziki, irisgarritasunari dagokionez.</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7. artikulua. Instalazioen segurtasuna.</w:t>
      </w:r>
    </w:p>
    <w:p w:rsidR="00EC4615" w:rsidRPr="00407219"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r w:rsidRPr="00407219">
        <w:rPr>
          <w:rFonts w:ascii="Arial" w:eastAsia="Arial" w:hAnsi="Arial" w:cs="Arial"/>
          <w:lang w:val="eu-ES"/>
        </w:rPr>
        <w:t>1. Kable bidezko garraio-instalazioek eta horien azpiegiturek, azpisistemek eta segurtasun-osagaiek pertsonen segurtasuna bermatu behar dute. Horretarako, Europar Batasuneko araudiak eta aplikatzekoak diren gainerako arauek ezarritako zehaztapen teknikoak bete beharko dituzte haien eraikuntzak eta ustiapenak.</w:t>
      </w:r>
    </w:p>
    <w:p w:rsidR="00EC4615" w:rsidRDefault="00EC4615" w:rsidP="00EC4615">
      <w:pPr>
        <w:jc w:val="both"/>
        <w:rPr>
          <w:rFonts w:ascii="Arial" w:eastAsia="Arial" w:hAnsi="Arial" w:cs="Arial"/>
          <w:lang w:val="eu-ES"/>
        </w:rPr>
      </w:pPr>
    </w:p>
    <w:p w:rsidR="00EC4615" w:rsidRPr="001B1A30" w:rsidRDefault="00EC4615" w:rsidP="00EC4615">
      <w:pPr>
        <w:jc w:val="both"/>
        <w:rPr>
          <w:rFonts w:ascii="Arial" w:eastAsia="Arial" w:hAnsi="Arial" w:cs="Arial"/>
          <w:lang w:val="eu-ES"/>
        </w:rPr>
      </w:pPr>
      <w:r w:rsidRPr="001B1A30">
        <w:rPr>
          <w:rFonts w:ascii="Arial" w:eastAsia="Arial" w:hAnsi="Arial" w:cs="Arial"/>
          <w:lang w:val="eu-ES"/>
        </w:rPr>
        <w:lastRenderedPageBreak/>
        <w:t xml:space="preserve">2. </w:t>
      </w:r>
      <w:r w:rsidRPr="00233A96">
        <w:rPr>
          <w:rFonts w:ascii="Arial" w:eastAsia="Arial" w:hAnsi="Arial" w:cs="Arial"/>
          <w:lang w:val="eu-ES"/>
        </w:rPr>
        <w:t>Kable bidezko garraio-instalazio batean funtsezko edozein aldaketa egiteko, administrazio eskudunaren baimena beharko da.</w:t>
      </w:r>
      <w:r w:rsidRPr="00130918">
        <w:rPr>
          <w:rFonts w:ascii="Arial" w:eastAsia="Arial" w:hAnsi="Arial" w:cs="Arial"/>
          <w:lang w:val="eu-ES"/>
        </w:rPr>
        <w:t xml:space="preserve"> Gainerako aldaketak egiteko, administrazio eskudunari jakinarazi beharko zaio aldez aurretik.</w:t>
      </w:r>
    </w:p>
    <w:p w:rsidR="00EC4615" w:rsidRPr="001B1A30"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r w:rsidRPr="001B1A30">
        <w:rPr>
          <w:rFonts w:ascii="Arial" w:eastAsia="Arial" w:hAnsi="Arial" w:cs="Arial"/>
          <w:lang w:val="eu-ES"/>
        </w:rPr>
        <w:t xml:space="preserve">Ondorio horietarako, funtsezko aldaketatzat hartuko da instalazio horien </w:t>
      </w:r>
      <w:r>
        <w:rPr>
          <w:rFonts w:ascii="Arial" w:eastAsia="Arial" w:hAnsi="Arial" w:cs="Arial"/>
          <w:lang w:val="eu-ES"/>
        </w:rPr>
        <w:t xml:space="preserve">segurtasun </w:t>
      </w:r>
      <w:r w:rsidRPr="001B1A30">
        <w:rPr>
          <w:rFonts w:ascii="Arial" w:eastAsia="Arial" w:hAnsi="Arial" w:cs="Arial"/>
          <w:lang w:val="eu-ES"/>
        </w:rPr>
        <w:t>ezauga</w:t>
      </w:r>
      <w:r>
        <w:rPr>
          <w:rFonts w:ascii="Arial" w:eastAsia="Arial" w:hAnsi="Arial" w:cs="Arial"/>
          <w:lang w:val="eu-ES"/>
        </w:rPr>
        <w:t xml:space="preserve">rri, azpisistema edo </w:t>
      </w:r>
      <w:r w:rsidRPr="001B1A30">
        <w:rPr>
          <w:rFonts w:ascii="Arial" w:eastAsia="Arial" w:hAnsi="Arial" w:cs="Arial"/>
          <w:lang w:val="eu-ES"/>
        </w:rPr>
        <w:t>osagai garrantzitsuak aldatzen badira, pertsonak kable bidez garraiatzeko instalazioei buruzko Europar Batasunaren araudian xedatutakoaren arabera.</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Pr>
          <w:rFonts w:ascii="Arial" w:eastAsia="Arial" w:hAnsi="Arial" w:cs="Arial"/>
          <w:lang w:val="eu-ES"/>
        </w:rPr>
        <w:t>3</w:t>
      </w:r>
      <w:r w:rsidRPr="00407219">
        <w:rPr>
          <w:rFonts w:ascii="Arial" w:eastAsia="Arial" w:hAnsi="Arial" w:cs="Arial"/>
          <w:lang w:val="eu-ES"/>
        </w:rPr>
        <w:t>. Kable bidezko garraio-instalazio baten erakunde ustiatzaileak, haren segurtasuna bermatzeko, urtero egiaztatu beharko die ikuskapen-zerbitzuei instalazioak nahitaezko kontrolak eta berrikuspenak gainditu dituela.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Pr>
          <w:rFonts w:ascii="Arial" w:eastAsia="Arial" w:hAnsi="Arial" w:cs="Arial"/>
          <w:lang w:val="eu-ES"/>
        </w:rPr>
        <w:t>4</w:t>
      </w:r>
      <w:r w:rsidRPr="00407219">
        <w:rPr>
          <w:rFonts w:ascii="Arial" w:eastAsia="Arial" w:hAnsi="Arial" w:cs="Arial"/>
          <w:lang w:val="eu-ES"/>
        </w:rPr>
        <w:t>. Kable bidezko garraio-instalazioek segurtasun-elementuak eta -neurriak egokitu behar dituzte arlo horretako ezagutzen eta teknikaren bilakaeraren ondorioz onartzen diren arauetara. Horretarako, administrazio eskudunak instalazioak ustiatzen dituzten pertsona fisiko edo juridikoei eskatu ahal izango die beharrezkotzat jotzen dituen hobekuntzak, aldaketak, berrikuspenak eta saiakuntzak egiteko.</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Pr>
          <w:rFonts w:ascii="Arial" w:eastAsia="Arial" w:hAnsi="Arial" w:cs="Arial"/>
          <w:lang w:val="eu-ES"/>
        </w:rPr>
        <w:t>5</w:t>
      </w:r>
      <w:r w:rsidRPr="00407219">
        <w:rPr>
          <w:rFonts w:ascii="Arial" w:eastAsia="Arial" w:hAnsi="Arial" w:cs="Arial"/>
          <w:lang w:val="eu-ES"/>
        </w:rPr>
        <w:t xml:space="preserve">. Kable bidezko garraio-instalazioak ustiatzen dituzten erakundeek berehala jakinarazi beharko diote administrazio eskudunari instalazio horien inguruan gertatzen den edozein istripu edo gorabehera, hargatik eragotzi gabe gainerako administrazio eskudunek informazioa emateko eska </w:t>
      </w:r>
      <w:proofErr w:type="spellStart"/>
      <w:r w:rsidRPr="00407219">
        <w:rPr>
          <w:rFonts w:ascii="Arial" w:eastAsia="Arial" w:hAnsi="Arial" w:cs="Arial"/>
          <w:lang w:val="eu-ES"/>
        </w:rPr>
        <w:t>diezazkieketen</w:t>
      </w:r>
      <w:proofErr w:type="spellEnd"/>
      <w:r w:rsidRPr="00407219">
        <w:rPr>
          <w:rFonts w:ascii="Arial" w:eastAsia="Arial" w:hAnsi="Arial" w:cs="Arial"/>
          <w:lang w:val="eu-ES"/>
        </w:rPr>
        <w:t xml:space="preserve"> betebeharrak.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Pr>
          <w:rFonts w:ascii="Arial" w:eastAsia="Arial" w:hAnsi="Arial" w:cs="Arial"/>
          <w:lang w:val="eu-ES"/>
        </w:rPr>
        <w:t>6</w:t>
      </w:r>
      <w:r w:rsidRPr="00407219">
        <w:rPr>
          <w:rFonts w:ascii="Arial" w:eastAsia="Arial" w:hAnsi="Arial" w:cs="Arial"/>
          <w:lang w:val="eu-ES"/>
        </w:rPr>
        <w:t xml:space="preserve">. Halaber, kable bidezko garraio-instalazioen erakunde ustiatzaileek </w:t>
      </w:r>
      <w:proofErr w:type="spellStart"/>
      <w:r w:rsidRPr="00407219">
        <w:rPr>
          <w:rFonts w:ascii="Arial" w:eastAsia="Arial" w:hAnsi="Arial" w:cs="Arial"/>
          <w:lang w:val="eu-ES"/>
        </w:rPr>
        <w:t>autobabeserako</w:t>
      </w:r>
      <w:proofErr w:type="spellEnd"/>
      <w:r w:rsidRPr="00407219">
        <w:rPr>
          <w:rFonts w:ascii="Arial" w:eastAsia="Arial" w:hAnsi="Arial" w:cs="Arial"/>
          <w:lang w:val="eu-ES"/>
        </w:rPr>
        <w:t xml:space="preserve"> eta ebakuaziorako plan bat izan beharko dute, jarduerak sortutako arrisku guztien kontrola bermatzeko, gerta daitezkeen larrialdiak aurreikusteko, eta egoera horietan hartu beharreko neurriak aurreikusteko, babes zibilari eta larrialdien kudeaketari buruzko legerian xedatutakoaren arabera.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Pr>
          <w:rFonts w:ascii="Arial" w:eastAsia="Arial" w:hAnsi="Arial" w:cs="Arial"/>
          <w:lang w:val="eu-ES"/>
        </w:rPr>
        <w:t>7</w:t>
      </w:r>
      <w:r w:rsidRPr="00407219">
        <w:rPr>
          <w:rFonts w:ascii="Arial" w:eastAsia="Arial" w:hAnsi="Arial" w:cs="Arial"/>
          <w:lang w:val="eu-ES"/>
        </w:rPr>
        <w:t>. Kable bidezko garraio-instalazioen erakunde ustiatzaileek bidaiarien nahitaezko aseguru bat sinatu beharko dute, baita erantzukizun zibileko beste edozein aseguru ere, erakunde ustiatzailea ituntzera behartuta badago, aplikatzekoa den araudi sektorialean xedatutakoaren arabera.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3"/>
      </w:pPr>
      <w:r w:rsidRPr="00407219">
        <w:t xml:space="preserve">8. </w:t>
      </w:r>
      <w:proofErr w:type="spellStart"/>
      <w:r w:rsidRPr="00407219">
        <w:t>artikulua</w:t>
      </w:r>
      <w:proofErr w:type="spellEnd"/>
      <w:r w:rsidRPr="00407219">
        <w:t xml:space="preserve">. </w:t>
      </w:r>
      <w:proofErr w:type="spellStart"/>
      <w:r w:rsidRPr="00407219">
        <w:t>Kable</w:t>
      </w:r>
      <w:proofErr w:type="spellEnd"/>
      <w:r w:rsidRPr="00407219">
        <w:t xml:space="preserve"> </w:t>
      </w:r>
      <w:proofErr w:type="spellStart"/>
      <w:r w:rsidRPr="00407219">
        <w:t>bidezko</w:t>
      </w:r>
      <w:proofErr w:type="spellEnd"/>
      <w:r w:rsidRPr="00407219">
        <w:t xml:space="preserve"> </w:t>
      </w:r>
      <w:proofErr w:type="spellStart"/>
      <w:r w:rsidRPr="00407219">
        <w:t>garraio-instalazioen</w:t>
      </w:r>
      <w:proofErr w:type="spellEnd"/>
      <w:r w:rsidRPr="00407219">
        <w:t xml:space="preserve"> </w:t>
      </w:r>
      <w:proofErr w:type="spellStart"/>
      <w:r w:rsidRPr="00407219">
        <w:t>erregistroa</w:t>
      </w:r>
      <w:proofErr w:type="spellEnd"/>
      <w:r>
        <w:t>.</w:t>
      </w:r>
    </w:p>
    <w:p w:rsidR="00EC4615" w:rsidRPr="00407219" w:rsidRDefault="00EC4615" w:rsidP="00EC4615">
      <w:pPr>
        <w:jc w:val="both"/>
        <w:rPr>
          <w:rFonts w:ascii="Arial" w:eastAsia="Arial" w:hAnsi="Arial" w:cs="Arial"/>
          <w:b/>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Eusko Jaurlaritzak kable bidezko garraio-instalazioen erregistroa sortu ahal izango du erregelamendu bidez. Lege honen eremuan sartzen diren kable bidezko garraio-instalazioak inskribatuko dira ber</w:t>
      </w:r>
      <w:r>
        <w:rPr>
          <w:rFonts w:ascii="Arial" w:eastAsia="Arial" w:hAnsi="Arial" w:cs="Arial"/>
          <w:lang w:val="eu-ES"/>
        </w:rPr>
        <w:t>tan, bai lehendik daudenak, bai</w:t>
      </w:r>
      <w:r w:rsidRPr="00407219">
        <w:rPr>
          <w:rFonts w:ascii="Arial" w:eastAsia="Arial" w:hAnsi="Arial" w:cs="Arial"/>
          <w:lang w:val="eu-ES"/>
        </w:rPr>
        <w:t xml:space="preserve"> instalazio berriak (dagokion gaikuntza-titulua ematen zaienean). Inskripzioan instalazioaren eta titular edo ustiapenaren ardura duten pertsonen ezaugarri nagusiak jasoko dira, Erregistroaren arau erregulatzaileak xedatutakoaren arabera. </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Aurrekoa administrazio eskudun bakoitzak ezar ditzakeen erregistroei kalterik egin gabe ulertuko da; erregistro horiek Kable Bidezko Garraio-instalazioen Erregistroarekin koordinatu beharko dira beti.</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9. artikulua. Babes-eremua.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Eraikuntza-proiektua onartzeko ebazpenean ezartzen den </w:t>
      </w:r>
      <w:r>
        <w:rPr>
          <w:rFonts w:ascii="Arial" w:eastAsia="Arial" w:hAnsi="Arial" w:cs="Arial"/>
          <w:lang w:val="eu-ES"/>
        </w:rPr>
        <w:t>babes</w:t>
      </w:r>
      <w:r w:rsidRPr="00407219">
        <w:rPr>
          <w:rFonts w:ascii="Arial" w:eastAsia="Arial" w:hAnsi="Arial" w:cs="Arial"/>
          <w:lang w:val="eu-ES"/>
        </w:rPr>
        <w:t>-eremuak instalazioaren funtzionaltasuna eta erabiltzaileen eta hirugarrenen segurtasuna bermatu behar ditu.</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2. Aurreko paragrafoan ezarritakoaren ondorioetarako, </w:t>
      </w:r>
      <w:r>
        <w:rPr>
          <w:rFonts w:ascii="Arial" w:eastAsia="Arial" w:hAnsi="Arial" w:cs="Arial"/>
          <w:lang w:val="eu-ES"/>
        </w:rPr>
        <w:t>babes</w:t>
      </w:r>
      <w:r w:rsidRPr="00407219">
        <w:rPr>
          <w:rFonts w:ascii="Arial" w:eastAsia="Arial" w:hAnsi="Arial" w:cs="Arial"/>
          <w:lang w:val="eu-ES"/>
        </w:rPr>
        <w:t>-eremutzat hartuko da instalazioak funtzionatzen duenean hartzen duen azalera eta beharrezkoak diren segurtasun-tarteak, aplikatu beharreko arau teknikoek ezartzen dutenaren arabera.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lastRenderedPageBreak/>
        <w:t xml:space="preserve">3. </w:t>
      </w:r>
      <w:r>
        <w:rPr>
          <w:rFonts w:ascii="Arial" w:eastAsia="Arial" w:hAnsi="Arial" w:cs="Arial"/>
          <w:lang w:val="eu-ES"/>
        </w:rPr>
        <w:t>Babes</w:t>
      </w:r>
      <w:r w:rsidRPr="00407219">
        <w:rPr>
          <w:rFonts w:ascii="Arial" w:eastAsia="Arial" w:hAnsi="Arial" w:cs="Arial"/>
          <w:lang w:val="eu-ES"/>
        </w:rPr>
        <w:t>-eremua instalazioa eraikitzeko eta kontserbatzeko eta pertsonak salbatzeko legezko zortasunaren mende egongo da.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4. Kable bidezko garraio-instalazio baten </w:t>
      </w:r>
      <w:r>
        <w:rPr>
          <w:rFonts w:ascii="Arial" w:eastAsia="Arial" w:hAnsi="Arial" w:cs="Arial"/>
          <w:lang w:val="eu-ES"/>
        </w:rPr>
        <w:t>babes</w:t>
      </w:r>
      <w:r w:rsidRPr="00407219">
        <w:rPr>
          <w:rFonts w:ascii="Arial" w:eastAsia="Arial" w:hAnsi="Arial" w:cs="Arial"/>
          <w:lang w:val="eu-ES"/>
        </w:rPr>
        <w:t xml:space="preserve">-eremuan kokatutako lurretan obrak egiteko, instalazioaren ustiapenari eragin </w:t>
      </w:r>
      <w:proofErr w:type="spellStart"/>
      <w:r w:rsidRPr="00407219">
        <w:rPr>
          <w:rFonts w:ascii="Arial" w:eastAsia="Arial" w:hAnsi="Arial" w:cs="Arial"/>
          <w:lang w:val="eu-ES"/>
        </w:rPr>
        <w:t>badiezaiokete</w:t>
      </w:r>
      <w:proofErr w:type="spellEnd"/>
      <w:r w:rsidRPr="00407219">
        <w:rPr>
          <w:rFonts w:ascii="Arial" w:eastAsia="Arial" w:hAnsi="Arial" w:cs="Arial"/>
          <w:lang w:val="eu-ES"/>
        </w:rPr>
        <w:t>, aldez aurretik administrazio eskudunaren administrazio-baimena beharko da. Baimen hori ukatu egingo da, obrak instalazioaren edo erabiltzaileen segurtasuna arriskuan jartzen badu.</w:t>
      </w:r>
    </w:p>
    <w:p w:rsidR="00EC4615" w:rsidRPr="00407219" w:rsidRDefault="00EC4615" w:rsidP="00EC4615">
      <w:pPr>
        <w:jc w:val="both"/>
        <w:rPr>
          <w:rFonts w:ascii="Arial" w:eastAsia="Arial" w:hAnsi="Arial" w:cs="Arial"/>
          <w:lang w:val="eu-ES"/>
        </w:rPr>
      </w:pPr>
    </w:p>
    <w:p w:rsidR="00EC4615" w:rsidRDefault="00EC4615" w:rsidP="00EC4615">
      <w:pPr>
        <w:jc w:val="both"/>
        <w:rPr>
          <w:rFonts w:ascii="Arial" w:hAnsi="Arial" w:cs="Arial"/>
          <w:b/>
          <w:lang w:val="eu-ES"/>
        </w:rPr>
      </w:pPr>
    </w:p>
    <w:p w:rsidR="00EC4615" w:rsidRPr="00EC4615" w:rsidRDefault="00EC4615" w:rsidP="00EC4615">
      <w:pPr>
        <w:pStyle w:val="Ttulo3"/>
        <w:rPr>
          <w:lang w:val="eu-ES"/>
        </w:rPr>
      </w:pPr>
      <w:r w:rsidRPr="00EC4615">
        <w:rPr>
          <w:lang w:val="eu-ES"/>
        </w:rPr>
        <w:t>10. artikulua. Erabiltzaileen eskubideak.</w:t>
      </w:r>
    </w:p>
    <w:p w:rsidR="00EC4615" w:rsidRPr="00407219" w:rsidRDefault="00EC4615" w:rsidP="00EC4615">
      <w:pPr>
        <w:jc w:val="both"/>
        <w:rPr>
          <w:rFonts w:ascii="Arial" w:eastAsia="Arial" w:hAnsi="Arial" w:cs="Arial"/>
          <w:b/>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Kable bidezko garraio-instalazioen erabiltzaileek kontsumitzaile eta erabiltzaileei buruzko legerian aurreikusitako eskubideak dituzte. Alde horretatik, eskubidea dute, garraio-titulua eskuratu ondoren, kable bidezko garraio publikoko instalazioak erabiltzeko.</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Garraio-kontratuek kontsumitzaile eta erabiltzaileei buruzko legerian xedatutakoa bete behar dute. Zerbitzuaren erabiltzaileei eragiten dieten kontratazio-baldintza orokorrak aldez aurretik baimendu behar ditu zerbitzu horren gainean eskumena duen administrazioak, zerbitzua ustiatzen duen erakundeak hala eskatuta.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3. Kable bidezko garraio-instalazio baten erabiltzaileen eta erakunde ustiatzailearen artean zerbitzua emateari dagokionez sor daitezkeen eztabaidak dagokion Garraioko </w:t>
      </w:r>
      <w:proofErr w:type="spellStart"/>
      <w:r w:rsidRPr="00407219">
        <w:rPr>
          <w:rFonts w:ascii="Arial" w:eastAsia="Arial" w:hAnsi="Arial" w:cs="Arial"/>
          <w:lang w:val="eu-ES"/>
        </w:rPr>
        <w:t>Arbitraje</w:t>
      </w:r>
      <w:proofErr w:type="spellEnd"/>
      <w:r w:rsidRPr="00407219">
        <w:rPr>
          <w:rFonts w:ascii="Arial" w:eastAsia="Arial" w:hAnsi="Arial" w:cs="Arial"/>
          <w:lang w:val="eu-ES"/>
        </w:rPr>
        <w:t xml:space="preserve"> Batzordearen mende jarri behar dira, aplikatu beharreko araudian aurreikusitako baldintzetan.</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4. Kable bidezko garraio-zerbitzua ustiatzen duen erakundeak erreklamazio-liburua edo -orriak izan beharko ditu erabiltzaileen eskura, indarrean dagoen araudian ezarritakoaren arabera, eta liburu edo orri horien berri eman beharko du erabiltzaileek erraz irakurtzeko eta ikusteko moduko leku batean.</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5. Kable bidezko garraio publikoaren zerbitzua ustiatzen duen erakundeak behar diren neurriak hartu beharko ditu desgaitasuna duten pertsonak zerbitzu horretarako sarbidea bermatzeko, gai horri buruzko araudi espezifikoarekin bat etorriz.</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6. Lege honen aplikazio-eremuan sartzen diren instalazioetan, herritarrei oro har zuzendutako abisuetan eta komunikazioetan euskararen eta gaztelaniaren erabilera bermatuko da, kontsumitzaileen eta erabiltzaileen hizkuntza-eskubideak errespetatuz.</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11. artikulua. Erabiltzaileen betebeharrak eta debekuak.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hAnsi="Arial" w:cs="Arial"/>
          <w:lang w:val="eu-ES"/>
        </w:rPr>
      </w:pPr>
      <w:r w:rsidRPr="00407219">
        <w:rPr>
          <w:rFonts w:ascii="Arial" w:hAnsi="Arial" w:cs="Arial"/>
          <w:lang w:val="eu-ES"/>
        </w:rPr>
        <w:t>Kable bidezko garraio-zerbitzuen erabiltzaileek honako betebehar hauek izango dituzte:</w:t>
      </w:r>
    </w:p>
    <w:p w:rsidR="00EC4615" w:rsidRPr="00407219" w:rsidRDefault="00EC4615" w:rsidP="00EC4615">
      <w:pPr>
        <w:jc w:val="both"/>
        <w:rPr>
          <w:rFonts w:ascii="Arial" w:hAnsi="Arial" w:cs="Arial"/>
          <w:lang w:val="eu-ES"/>
        </w:rPr>
      </w:pPr>
    </w:p>
    <w:p w:rsidR="00EC4615" w:rsidRDefault="00EC4615" w:rsidP="003E32C0">
      <w:pPr>
        <w:pStyle w:val="Prrafodelista"/>
        <w:numPr>
          <w:ilvl w:val="0"/>
          <w:numId w:val="25"/>
        </w:numPr>
        <w:jc w:val="both"/>
        <w:rPr>
          <w:rFonts w:ascii="Arial" w:hAnsi="Arial" w:cs="Arial"/>
          <w:lang w:val="eu-ES"/>
        </w:rPr>
      </w:pPr>
      <w:r w:rsidRPr="0072108F">
        <w:rPr>
          <w:rFonts w:ascii="Arial" w:hAnsi="Arial" w:cs="Arial"/>
          <w:lang w:val="eu-ES"/>
        </w:rPr>
        <w:t xml:space="preserve">Garraio-zerbitzua erabiltzeko eska daitekeen eta behar bezala </w:t>
      </w:r>
      <w:proofErr w:type="spellStart"/>
      <w:r w:rsidRPr="0072108F">
        <w:rPr>
          <w:rFonts w:ascii="Arial" w:hAnsi="Arial" w:cs="Arial"/>
          <w:lang w:val="eu-ES"/>
        </w:rPr>
        <w:t>baliozkotuta</w:t>
      </w:r>
      <w:proofErr w:type="spellEnd"/>
      <w:r w:rsidRPr="0072108F">
        <w:rPr>
          <w:rFonts w:ascii="Arial" w:hAnsi="Arial" w:cs="Arial"/>
          <w:lang w:val="eu-ES"/>
        </w:rPr>
        <w:t xml:space="preserve"> dagoen garraio-titulua izatea; titulu hori instalazioen barruan dauden bitartean gorde beharko dute, eta zerbitzuko langileei erakutsi beharko diete hala eskatzen </w:t>
      </w:r>
      <w:proofErr w:type="spellStart"/>
      <w:r w:rsidRPr="0072108F">
        <w:rPr>
          <w:rFonts w:ascii="Arial" w:hAnsi="Arial" w:cs="Arial"/>
          <w:lang w:val="eu-ES"/>
        </w:rPr>
        <w:t>dietenean</w:t>
      </w:r>
      <w:proofErr w:type="spellEnd"/>
      <w:r w:rsidRPr="0072108F">
        <w:rPr>
          <w:rFonts w:ascii="Arial" w:hAnsi="Arial" w:cs="Arial"/>
          <w:lang w:val="eu-ES"/>
        </w:rPr>
        <w:t>.</w:t>
      </w:r>
    </w:p>
    <w:p w:rsidR="00EC4615" w:rsidRDefault="00EC4615" w:rsidP="00EC4615">
      <w:pPr>
        <w:pStyle w:val="Prrafodelista"/>
        <w:ind w:left="360"/>
        <w:jc w:val="both"/>
        <w:rPr>
          <w:rFonts w:ascii="Arial" w:hAnsi="Arial" w:cs="Arial"/>
          <w:lang w:val="eu-ES"/>
        </w:rPr>
      </w:pPr>
    </w:p>
    <w:p w:rsidR="00EC4615" w:rsidRDefault="00EC4615" w:rsidP="003E32C0">
      <w:pPr>
        <w:pStyle w:val="Prrafodelista"/>
        <w:numPr>
          <w:ilvl w:val="0"/>
          <w:numId w:val="25"/>
        </w:numPr>
        <w:jc w:val="both"/>
        <w:rPr>
          <w:rFonts w:ascii="Arial" w:hAnsi="Arial" w:cs="Arial"/>
          <w:lang w:val="eu-ES"/>
        </w:rPr>
      </w:pPr>
      <w:r w:rsidRPr="0072108F">
        <w:rPr>
          <w:rFonts w:ascii="Arial" w:hAnsi="Arial" w:cs="Arial"/>
          <w:lang w:val="eu-ES"/>
        </w:rPr>
        <w:t xml:space="preserve">Administrazioak instalazioak erabiltzeko onartutako edo baimendutako arauak errespetatzea, langileek zerbitzua erabiltzeari eta segurtasunari buruz ematen dizkieten jarraibideak betetzea, eta </w:t>
      </w:r>
      <w:proofErr w:type="spellStart"/>
      <w:r w:rsidRPr="0072108F">
        <w:rPr>
          <w:rFonts w:ascii="Arial" w:hAnsi="Arial" w:cs="Arial"/>
          <w:lang w:val="eu-ES"/>
        </w:rPr>
        <w:t>begibistan</w:t>
      </w:r>
      <w:proofErr w:type="spellEnd"/>
      <w:r w:rsidRPr="0072108F">
        <w:rPr>
          <w:rFonts w:ascii="Arial" w:hAnsi="Arial" w:cs="Arial"/>
          <w:lang w:val="eu-ES"/>
        </w:rPr>
        <w:t xml:space="preserve"> jarritako kartelak eta osagarriak dituzten jarraibideak betetzea, baita ustiapenaren titularrari ikusten dituzten anomalien berri ematea ere.</w:t>
      </w:r>
    </w:p>
    <w:p w:rsidR="00EC4615" w:rsidRPr="00E25203" w:rsidRDefault="00EC4615" w:rsidP="00EC4615">
      <w:pPr>
        <w:pStyle w:val="Prrafodelista"/>
        <w:rPr>
          <w:rFonts w:ascii="Arial" w:hAnsi="Arial" w:cs="Arial"/>
          <w:lang w:val="eu-ES"/>
        </w:rPr>
      </w:pPr>
    </w:p>
    <w:p w:rsidR="00EC4615" w:rsidRPr="00E25203" w:rsidRDefault="00EC4615" w:rsidP="003E32C0">
      <w:pPr>
        <w:pStyle w:val="Prrafodelista"/>
        <w:numPr>
          <w:ilvl w:val="0"/>
          <w:numId w:val="25"/>
        </w:numPr>
        <w:jc w:val="both"/>
        <w:rPr>
          <w:rFonts w:ascii="Arial" w:hAnsi="Arial" w:cs="Arial"/>
          <w:lang w:val="eu-ES"/>
        </w:rPr>
      </w:pPr>
      <w:r w:rsidRPr="00E25203">
        <w:rPr>
          <w:rFonts w:ascii="Arial" w:hAnsi="Arial" w:cs="Arial"/>
          <w:lang w:val="eu-ES"/>
        </w:rPr>
        <w:t>Gainerako erabiltzaileekin eta zerbitzuko langileekin jokabide zuzena eta errespetuzkoa izatea, eta instalazioak hondatzea edo gaizki tratatzea ekar dezaketen ekintzak saihestea.</w:t>
      </w:r>
    </w:p>
    <w:p w:rsidR="00EC4615" w:rsidRPr="00407219" w:rsidRDefault="00EC4615" w:rsidP="00EC4615">
      <w:pPr>
        <w:jc w:val="both"/>
        <w:rPr>
          <w:rFonts w:ascii="Arial" w:hAnsi="Arial" w:cs="Arial"/>
          <w:lang w:val="eu-ES"/>
        </w:rPr>
      </w:pPr>
    </w:p>
    <w:p w:rsidR="00EC4615" w:rsidRDefault="00EC4615" w:rsidP="00EC4615">
      <w:pPr>
        <w:jc w:val="center"/>
        <w:rPr>
          <w:rFonts w:ascii="Arial" w:hAnsi="Arial" w:cs="Arial"/>
          <w:b/>
          <w:lang w:val="eu-ES"/>
        </w:rPr>
      </w:pPr>
    </w:p>
    <w:p w:rsidR="00EC4615" w:rsidRPr="00407219" w:rsidRDefault="00EC4615" w:rsidP="00EC4615">
      <w:pPr>
        <w:pStyle w:val="Ttulo1"/>
      </w:pPr>
      <w:r w:rsidRPr="00407219">
        <w:t>II. KAPITULUA</w:t>
      </w:r>
    </w:p>
    <w:p w:rsidR="00EC4615" w:rsidRPr="00407219" w:rsidRDefault="00EC4615" w:rsidP="00EC4615">
      <w:pPr>
        <w:jc w:val="center"/>
        <w:rPr>
          <w:rFonts w:ascii="Arial" w:hAnsi="Arial" w:cs="Arial"/>
          <w:w w:val="99"/>
          <w:lang w:val="eu-ES"/>
        </w:rPr>
      </w:pPr>
    </w:p>
    <w:p w:rsidR="00EC4615" w:rsidRPr="00407219" w:rsidRDefault="00EC4615" w:rsidP="00EC4615">
      <w:pPr>
        <w:pStyle w:val="Ttulo1"/>
      </w:pPr>
      <w:proofErr w:type="spellStart"/>
      <w:r w:rsidRPr="00407219">
        <w:t>Instalatzeko</w:t>
      </w:r>
      <w:proofErr w:type="spellEnd"/>
      <w:r w:rsidRPr="00407219">
        <w:t xml:space="preserve"> eta </w:t>
      </w:r>
      <w:proofErr w:type="spellStart"/>
      <w:r w:rsidRPr="00407219">
        <w:t>ustiatzeko</w:t>
      </w:r>
      <w:proofErr w:type="spellEnd"/>
      <w:r w:rsidRPr="00407219">
        <w:t xml:space="preserve"> </w:t>
      </w:r>
      <w:proofErr w:type="spellStart"/>
      <w:r w:rsidRPr="00407219">
        <w:t>administrazio-araubidea</w:t>
      </w:r>
      <w:proofErr w:type="spellEnd"/>
    </w:p>
    <w:p w:rsidR="00EC4615" w:rsidRPr="00407219" w:rsidRDefault="00EC4615" w:rsidP="00EC4615">
      <w:pPr>
        <w:jc w:val="both"/>
        <w:rPr>
          <w:rFonts w:ascii="Arial" w:hAnsi="Arial" w:cs="Arial"/>
          <w:lang w:val="eu-ES"/>
        </w:rPr>
      </w:pPr>
    </w:p>
    <w:p w:rsidR="00EC4615" w:rsidRPr="00407219" w:rsidRDefault="00EC4615" w:rsidP="00EC4615">
      <w:pPr>
        <w:pStyle w:val="Ttulo2"/>
      </w:pPr>
      <w:r>
        <w:lastRenderedPageBreak/>
        <w:t xml:space="preserve">1. </w:t>
      </w:r>
      <w:proofErr w:type="spellStart"/>
      <w:r w:rsidRPr="00CF52E7">
        <w:t>Atala</w:t>
      </w:r>
      <w:proofErr w:type="spellEnd"/>
      <w:r w:rsidRPr="00407219">
        <w:t>.</w:t>
      </w:r>
    </w:p>
    <w:p w:rsidR="00EC4615" w:rsidRPr="00407219" w:rsidRDefault="00EC4615" w:rsidP="00EC4615">
      <w:pPr>
        <w:rPr>
          <w:lang w:val="eu-ES"/>
        </w:rPr>
      </w:pPr>
    </w:p>
    <w:p w:rsidR="00EC4615" w:rsidRPr="00407219" w:rsidRDefault="00EC4615" w:rsidP="00EC4615">
      <w:pPr>
        <w:pStyle w:val="Ttulo2"/>
      </w:pPr>
      <w:proofErr w:type="spellStart"/>
      <w:r w:rsidRPr="00407219">
        <w:t>Zerbitzu</w:t>
      </w:r>
      <w:proofErr w:type="spellEnd"/>
      <w:r w:rsidRPr="00407219">
        <w:t xml:space="preserve"> </w:t>
      </w:r>
      <w:proofErr w:type="spellStart"/>
      <w:r w:rsidRPr="00407219">
        <w:t>publikoko</w:t>
      </w:r>
      <w:proofErr w:type="spellEnd"/>
      <w:r w:rsidRPr="00407219">
        <w:t xml:space="preserve"> </w:t>
      </w:r>
      <w:proofErr w:type="spellStart"/>
      <w:r w:rsidRPr="00407219">
        <w:t>garraio</w:t>
      </w:r>
      <w:proofErr w:type="spellEnd"/>
      <w:r w:rsidRPr="00407219">
        <w:t xml:space="preserve"> </w:t>
      </w:r>
      <w:proofErr w:type="spellStart"/>
      <w:r w:rsidRPr="00407219">
        <w:t>publikoko</w:t>
      </w:r>
      <w:proofErr w:type="spellEnd"/>
      <w:r w:rsidRPr="00407219">
        <w:t xml:space="preserve"> </w:t>
      </w:r>
      <w:proofErr w:type="spellStart"/>
      <w:r w:rsidRPr="00407219">
        <w:t>instalazioak</w:t>
      </w:r>
      <w:proofErr w:type="spellEnd"/>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12. artikulua. Prestatzeko jarduerak.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4. artikuluaren arabera zerbitzu </w:t>
      </w:r>
      <w:r>
        <w:rPr>
          <w:rFonts w:ascii="Arial" w:eastAsia="Arial" w:hAnsi="Arial" w:cs="Arial"/>
          <w:lang w:val="eu-ES"/>
        </w:rPr>
        <w:t>publikokotzat</w:t>
      </w:r>
      <w:r w:rsidRPr="00407219">
        <w:rPr>
          <w:rFonts w:ascii="Arial" w:eastAsia="Arial" w:hAnsi="Arial" w:cs="Arial"/>
          <w:lang w:val="eu-ES"/>
        </w:rPr>
        <w:t xml:space="preserve"> hartzen diren kable bidezko garraio publikoko instalazio</w:t>
      </w:r>
      <w:r>
        <w:rPr>
          <w:rFonts w:ascii="Arial" w:eastAsia="Arial" w:hAnsi="Arial" w:cs="Arial"/>
          <w:lang w:val="eu-ES"/>
        </w:rPr>
        <w:t xml:space="preserve"> berriak</w:t>
      </w:r>
      <w:r w:rsidRPr="00407219">
        <w:rPr>
          <w:rFonts w:ascii="Arial" w:eastAsia="Arial" w:hAnsi="Arial" w:cs="Arial"/>
          <w:lang w:val="eu-ES"/>
        </w:rPr>
        <w:t xml:space="preserve"> ezartzeko ekimena administrazio publiko eskudunei dagokie. Nolanahi ere, instalazio horien titulartasuna publikoa izan behar da.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Espedientea izapidetu aurretik, bideragarritasun-azterketa egin beharko da, sektore publikoko kontratazioari buruzko legerian aurreikusitako moduan.</w:t>
      </w:r>
    </w:p>
    <w:p w:rsidR="00EC4615"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r w:rsidRPr="0043220A">
        <w:rPr>
          <w:rFonts w:ascii="Arial" w:eastAsia="Arial" w:hAnsi="Arial" w:cs="Arial"/>
          <w:lang w:val="eu-ES"/>
        </w:rPr>
        <w:t>3. Ekimen pribatua onartuko da balizko emakiden bideragarritasun-azter</w:t>
      </w:r>
      <w:r>
        <w:rPr>
          <w:rFonts w:ascii="Arial" w:eastAsia="Arial" w:hAnsi="Arial" w:cs="Arial"/>
          <w:lang w:val="eu-ES"/>
        </w:rPr>
        <w:t>ketak</w:t>
      </w:r>
      <w:r w:rsidRPr="0043220A">
        <w:rPr>
          <w:rFonts w:ascii="Arial" w:eastAsia="Arial" w:hAnsi="Arial" w:cs="Arial"/>
          <w:lang w:val="eu-ES"/>
        </w:rPr>
        <w:t xml:space="preserve"> aurkeztean, sektore publikoko kontratazioari buruzko legerian aurreikusitako moduan.</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13. artikulua. Prozeduraren hasiera.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Aurreko artikuluan aipatutako instalazioak ezartzeko, aldez aurretik ustiapen-proiektuaren onespena beharko da, atal honetan araututako prozeduraren arabera.</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3"/>
      </w:pPr>
      <w:r w:rsidRPr="00407219">
        <w:t xml:space="preserve">14. </w:t>
      </w:r>
      <w:proofErr w:type="spellStart"/>
      <w:r w:rsidRPr="00407219">
        <w:t>artikulua</w:t>
      </w:r>
      <w:proofErr w:type="spellEnd"/>
      <w:r w:rsidRPr="00407219">
        <w:t xml:space="preserve">. </w:t>
      </w:r>
      <w:proofErr w:type="spellStart"/>
      <w:r w:rsidRPr="00407219">
        <w:t>Zerbitzua</w:t>
      </w:r>
      <w:proofErr w:type="spellEnd"/>
      <w:r w:rsidRPr="00407219">
        <w:t xml:space="preserve"> eta </w:t>
      </w:r>
      <w:proofErr w:type="spellStart"/>
      <w:r w:rsidRPr="00407219">
        <w:t>beharrezko</w:t>
      </w:r>
      <w:proofErr w:type="spellEnd"/>
      <w:r w:rsidRPr="00407219">
        <w:t xml:space="preserve"> </w:t>
      </w:r>
      <w:proofErr w:type="spellStart"/>
      <w:r w:rsidRPr="00407219">
        <w:t>obrak</w:t>
      </w:r>
      <w:proofErr w:type="spellEnd"/>
      <w:r w:rsidRPr="00407219">
        <w:t xml:space="preserve"> </w:t>
      </w:r>
      <w:proofErr w:type="spellStart"/>
      <w:r w:rsidRPr="00407219">
        <w:t>ustiatzeko</w:t>
      </w:r>
      <w:proofErr w:type="spellEnd"/>
      <w:r w:rsidRPr="00407219">
        <w:t xml:space="preserve"> </w:t>
      </w:r>
      <w:proofErr w:type="spellStart"/>
      <w:r w:rsidRPr="00407219">
        <w:t>proiektua</w:t>
      </w:r>
      <w:proofErr w:type="spellEnd"/>
      <w:r w:rsidRPr="00407219">
        <w:t>.</w:t>
      </w:r>
    </w:p>
    <w:p w:rsidR="00EC4615" w:rsidRPr="00407219" w:rsidRDefault="00EC4615" w:rsidP="00EC4615">
      <w:pPr>
        <w:jc w:val="both"/>
        <w:rPr>
          <w:rFonts w:ascii="Arial" w:eastAsia="Arial" w:hAnsi="Arial" w:cs="Arial"/>
          <w:b/>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Zerbitzu </w:t>
      </w:r>
      <w:r>
        <w:rPr>
          <w:rFonts w:ascii="Arial" w:eastAsia="Arial" w:hAnsi="Arial" w:cs="Arial"/>
          <w:lang w:val="eu-ES"/>
        </w:rPr>
        <w:t>publikokotzat</w:t>
      </w:r>
      <w:r w:rsidRPr="00407219">
        <w:rPr>
          <w:rFonts w:ascii="Arial" w:eastAsia="Arial" w:hAnsi="Arial" w:cs="Arial"/>
          <w:lang w:val="eu-ES"/>
        </w:rPr>
        <w:t xml:space="preserve"> jotzen diren kable bidezko garraio publikoko instalazioak ezartzeko proiektuak honako hauek jasoko ditu, gutxienez:</w:t>
      </w:r>
    </w:p>
    <w:p w:rsidR="00EC4615" w:rsidRPr="00407219" w:rsidRDefault="00EC4615" w:rsidP="00EC4615">
      <w:pPr>
        <w:jc w:val="both"/>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Instalazioaren beharraren justifikazioa.</w:t>
      </w:r>
    </w:p>
    <w:p w:rsidR="00EC4615" w:rsidRDefault="00EC4615" w:rsidP="00EC4615">
      <w:pPr>
        <w:pStyle w:val="Prrafodelista"/>
        <w:ind w:left="360"/>
        <w:jc w:val="both"/>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Instalazioak ingurumenaren babesaren, lurralde-antolamenduaren eta hirigintzaren arloan indarrean dauden zehaztapenetara egokitzea.</w:t>
      </w:r>
    </w:p>
    <w:p w:rsidR="00EC4615" w:rsidRPr="00E25203" w:rsidRDefault="00EC4615" w:rsidP="00EC4615">
      <w:pPr>
        <w:pStyle w:val="Prrafodelista"/>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 xml:space="preserve"> </w:t>
      </w:r>
      <w:r>
        <w:rPr>
          <w:rFonts w:ascii="Arial" w:eastAsia="Arial" w:hAnsi="Arial" w:cs="Arial"/>
          <w:lang w:val="eu-ES"/>
        </w:rPr>
        <w:t>Babes</w:t>
      </w:r>
      <w:r>
        <w:rPr>
          <w:rFonts w:ascii="Arial" w:eastAsia="Arial" w:hAnsi="Arial" w:cs="Arial"/>
          <w:color w:val="000000" w:themeColor="text1"/>
          <w:lang w:val="eu-ES"/>
        </w:rPr>
        <w:t>-</w:t>
      </w:r>
      <w:r w:rsidRPr="00E25203">
        <w:rPr>
          <w:rFonts w:ascii="Arial" w:eastAsia="Arial" w:hAnsi="Arial" w:cs="Arial"/>
          <w:color w:val="000000" w:themeColor="text1"/>
          <w:lang w:val="eu-ES"/>
        </w:rPr>
        <w:t>eremua</w:t>
      </w:r>
      <w:r>
        <w:rPr>
          <w:rFonts w:ascii="Arial" w:eastAsia="Arial" w:hAnsi="Arial" w:cs="Arial"/>
          <w:color w:val="000000" w:themeColor="text1"/>
          <w:lang w:val="eu-ES"/>
        </w:rPr>
        <w:t>ren esparrua</w:t>
      </w:r>
      <w:r w:rsidRPr="00E25203">
        <w:rPr>
          <w:rFonts w:ascii="Arial" w:eastAsia="Arial" w:hAnsi="Arial" w:cs="Arial"/>
          <w:lang w:val="eu-ES"/>
        </w:rPr>
        <w:t>.</w:t>
      </w:r>
    </w:p>
    <w:p w:rsidR="00EC4615" w:rsidRPr="00E25203" w:rsidRDefault="00EC4615" w:rsidP="00EC4615">
      <w:pPr>
        <w:pStyle w:val="Prrafodelista"/>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Eraikuntza-proiektua, hala badagokio, teknikari fakultatibo eskudunak idatzi eta izenpetua; gutxienez, indarrean dagoen legeria teknikoan xedatutako dokumentazioa jaso beharko du.</w:t>
      </w:r>
    </w:p>
    <w:p w:rsidR="00EC4615" w:rsidRPr="00E25203" w:rsidRDefault="00EC4615" w:rsidP="00EC4615">
      <w:pPr>
        <w:pStyle w:val="Prrafodelista"/>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Segurtasun-analisia eta dagokion segurtasun-txostena.</w:t>
      </w:r>
    </w:p>
    <w:p w:rsidR="00EC4615" w:rsidRPr="00E25203" w:rsidRDefault="00EC4615" w:rsidP="00EC4615">
      <w:pPr>
        <w:pStyle w:val="Prrafodelista"/>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Segurtasun-azpisistemen eta -osagaien deskribapena, baita haiei buruzko EB adostasun-adierazpena eta adostasunari buruzko gainerako dokumentuak ere.</w:t>
      </w:r>
    </w:p>
    <w:p w:rsidR="00EC4615" w:rsidRPr="00E25203" w:rsidRDefault="00EC4615" w:rsidP="00EC4615">
      <w:pPr>
        <w:pStyle w:val="Prrafodelista"/>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 xml:space="preserve">Instalazioaren erabilera- eta ustiapen-araubideari buruzko azterlana, finantzatzeko modua eta zerbitzua </w:t>
      </w:r>
      <w:proofErr w:type="spellStart"/>
      <w:r w:rsidRPr="00E25203">
        <w:rPr>
          <w:rFonts w:ascii="Arial" w:eastAsia="Arial" w:hAnsi="Arial" w:cs="Arial"/>
          <w:lang w:val="eu-ES"/>
        </w:rPr>
        <w:t>ematerakoan</w:t>
      </w:r>
      <w:proofErr w:type="spellEnd"/>
      <w:r w:rsidRPr="00E25203">
        <w:rPr>
          <w:rFonts w:ascii="Arial" w:eastAsia="Arial" w:hAnsi="Arial" w:cs="Arial"/>
          <w:lang w:val="eu-ES"/>
        </w:rPr>
        <w:t xml:space="preserve"> erabiliko den tarifa-araubidea adierazita.</w:t>
      </w:r>
    </w:p>
    <w:p w:rsidR="00EC4615" w:rsidRPr="00E25203" w:rsidRDefault="00EC4615" w:rsidP="00EC4615">
      <w:pPr>
        <w:pStyle w:val="Prrafodelista"/>
        <w:rPr>
          <w:rFonts w:ascii="Arial" w:eastAsia="Arial" w:hAnsi="Arial" w:cs="Arial"/>
          <w:lang w:val="eu-ES"/>
        </w:rPr>
      </w:pPr>
    </w:p>
    <w:p w:rsidR="00EC4615"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 xml:space="preserve">Ustiapen-erregelamendua, barne hartuta larrialdi-egoeretarako </w:t>
      </w:r>
      <w:proofErr w:type="spellStart"/>
      <w:r w:rsidRPr="00E25203">
        <w:rPr>
          <w:rFonts w:ascii="Arial" w:eastAsia="Arial" w:hAnsi="Arial" w:cs="Arial"/>
          <w:lang w:val="eu-ES"/>
        </w:rPr>
        <w:t>autobabes</w:t>
      </w:r>
      <w:proofErr w:type="spellEnd"/>
      <w:r w:rsidRPr="00E25203">
        <w:rPr>
          <w:rFonts w:ascii="Arial" w:eastAsia="Arial" w:hAnsi="Arial" w:cs="Arial"/>
          <w:lang w:val="eu-ES"/>
        </w:rPr>
        <w:t>-plana eta instalazioa mantentzeko, zaintzeko, doitzeko eta kontserbatzeko jarraibide osoak.</w:t>
      </w:r>
    </w:p>
    <w:p w:rsidR="00EC4615" w:rsidRPr="00E25203" w:rsidRDefault="00EC4615" w:rsidP="00EC4615">
      <w:pPr>
        <w:pStyle w:val="Prrafodelista"/>
        <w:rPr>
          <w:rFonts w:ascii="Arial" w:eastAsia="Arial" w:hAnsi="Arial" w:cs="Arial"/>
          <w:lang w:val="eu-ES"/>
        </w:rPr>
      </w:pPr>
    </w:p>
    <w:p w:rsidR="00EC4615" w:rsidRPr="00E25203" w:rsidRDefault="00EC4615" w:rsidP="003E32C0">
      <w:pPr>
        <w:pStyle w:val="Prrafodelista"/>
        <w:numPr>
          <w:ilvl w:val="0"/>
          <w:numId w:val="26"/>
        </w:numPr>
        <w:jc w:val="both"/>
        <w:rPr>
          <w:rFonts w:ascii="Arial" w:eastAsia="Arial" w:hAnsi="Arial" w:cs="Arial"/>
          <w:lang w:val="eu-ES"/>
        </w:rPr>
      </w:pPr>
      <w:r w:rsidRPr="00E25203">
        <w:rPr>
          <w:rFonts w:ascii="Arial" w:eastAsia="Arial" w:hAnsi="Arial" w:cs="Arial"/>
          <w:lang w:val="eu-ES"/>
        </w:rPr>
        <w:t>Aplikatzekoa den beste araudi batek eskatzen duen gainerako dokumentazioa.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Kable bidezko garraio-instalazioei aplikatu beharreko berariazko araudi teknikoko xedapenekin bat etorri beharko du proiektu horrek.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 Proiektuaren ingurumen-inpaktuaren ebaluazioa, nahitaezkoa den kasuetan, aplikatzekoa den ingurumen-araudian ezarritako prozeduraren arabera egingo da.</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3"/>
      </w:pPr>
      <w:r w:rsidRPr="00407219">
        <w:lastRenderedPageBreak/>
        <w:t xml:space="preserve">15. </w:t>
      </w:r>
      <w:proofErr w:type="spellStart"/>
      <w:r w:rsidRPr="00407219">
        <w:t>artikulua</w:t>
      </w:r>
      <w:proofErr w:type="spellEnd"/>
      <w:r w:rsidRPr="00407219">
        <w:t xml:space="preserve">. </w:t>
      </w:r>
      <w:proofErr w:type="spellStart"/>
      <w:r w:rsidRPr="00407219">
        <w:t>Jendaurreko</w:t>
      </w:r>
      <w:proofErr w:type="spellEnd"/>
      <w:r w:rsidRPr="00407219">
        <w:t xml:space="preserve"> </w:t>
      </w:r>
      <w:proofErr w:type="spellStart"/>
      <w:r w:rsidRPr="00407219">
        <w:t>informazioa</w:t>
      </w:r>
      <w:proofErr w:type="spellEnd"/>
      <w:r w:rsidRPr="00407219">
        <w:t xml:space="preserve"> eta </w:t>
      </w:r>
      <w:proofErr w:type="spellStart"/>
      <w:r w:rsidRPr="00407219">
        <w:t>txostenak</w:t>
      </w:r>
      <w:proofErr w:type="spellEnd"/>
      <w:r w:rsidRPr="00407219">
        <w:t>.</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Zerbitzu </w:t>
      </w:r>
      <w:r>
        <w:rPr>
          <w:rFonts w:ascii="Arial" w:eastAsia="Arial" w:hAnsi="Arial" w:cs="Arial"/>
          <w:lang w:val="eu-ES"/>
        </w:rPr>
        <w:t>publikokotzat</w:t>
      </w:r>
      <w:r w:rsidRPr="00407219">
        <w:rPr>
          <w:rFonts w:ascii="Arial" w:eastAsia="Arial" w:hAnsi="Arial" w:cs="Arial"/>
          <w:lang w:val="eu-ES"/>
        </w:rPr>
        <w:t xml:space="preserve"> hartzen diren kable bidezko garraio publikoko instalazioak ezartzeko proiektua, baita instalazio horien funtsezko aldaketak ere, hilabeteko epean jendaurrean jarriko dira.</w:t>
      </w:r>
    </w:p>
    <w:p w:rsidR="00EC4615" w:rsidRPr="00E25203" w:rsidRDefault="00EC4615" w:rsidP="00EC4615">
      <w:pPr>
        <w:jc w:val="both"/>
        <w:rPr>
          <w:rFonts w:ascii="Arial" w:eastAsia="Arial" w:hAnsi="Arial" w:cs="Arial"/>
          <w:color w:val="000000" w:themeColor="text1"/>
          <w:lang w:val="eu-ES"/>
        </w:rPr>
      </w:pPr>
    </w:p>
    <w:p w:rsidR="00EC4615" w:rsidRPr="00407219" w:rsidRDefault="00EC4615" w:rsidP="00EC4615">
      <w:pPr>
        <w:jc w:val="both"/>
        <w:rPr>
          <w:rFonts w:ascii="Arial" w:eastAsia="Arial" w:hAnsi="Arial" w:cs="Arial"/>
          <w:lang w:val="eu-ES"/>
        </w:rPr>
      </w:pPr>
      <w:r w:rsidRPr="00E25203">
        <w:rPr>
          <w:rFonts w:ascii="Arial" w:eastAsia="Arial" w:hAnsi="Arial" w:cs="Arial"/>
          <w:color w:val="000000" w:themeColor="text1"/>
          <w:lang w:val="eu-ES"/>
        </w:rPr>
        <w:t xml:space="preserve">2. Jendaurreko </w:t>
      </w:r>
      <w:proofErr w:type="spellStart"/>
      <w:r w:rsidRPr="00E25203">
        <w:rPr>
          <w:rFonts w:ascii="Arial" w:eastAsia="Arial" w:hAnsi="Arial" w:cs="Arial"/>
          <w:color w:val="000000" w:themeColor="text1"/>
          <w:lang w:val="eu-ES"/>
        </w:rPr>
        <w:t>informazioaldi</w:t>
      </w:r>
      <w:proofErr w:type="spellEnd"/>
      <w:r w:rsidRPr="00E25203">
        <w:rPr>
          <w:rFonts w:ascii="Arial" w:eastAsia="Arial" w:hAnsi="Arial" w:cs="Arial"/>
          <w:color w:val="000000" w:themeColor="text1"/>
          <w:lang w:val="eu-ES"/>
        </w:rPr>
        <w:t xml:space="preserve"> horrekin batera, administrazio eskudunak beste erakunde eta administrazio eskudun batzuen </w:t>
      </w:r>
      <w:r w:rsidRPr="00407219">
        <w:rPr>
          <w:rFonts w:ascii="Arial" w:eastAsia="Arial" w:hAnsi="Arial" w:cs="Arial"/>
          <w:lang w:val="eu-ES"/>
        </w:rPr>
        <w:t xml:space="preserve">txostenak eskatuko ditu, instalazioak eragina izan </w:t>
      </w:r>
      <w:proofErr w:type="spellStart"/>
      <w:r w:rsidRPr="00407219">
        <w:rPr>
          <w:rFonts w:ascii="Arial" w:eastAsia="Arial" w:hAnsi="Arial" w:cs="Arial"/>
          <w:lang w:val="eu-ES"/>
        </w:rPr>
        <w:t>badezake</w:t>
      </w:r>
      <w:proofErr w:type="spellEnd"/>
      <w:r w:rsidRPr="00407219">
        <w:rPr>
          <w:rFonts w:ascii="Arial" w:eastAsia="Arial" w:hAnsi="Arial" w:cs="Arial"/>
          <w:lang w:val="eu-ES"/>
        </w:rPr>
        <w:t>. Hilabeteko epean ez badira eskatutako txostenak jasotzen, prozedura izapidetzen jarraitu ahal izango da, kontratazio publikoaren araudian aurreikusitakoari kalterik egin gabe.</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3"/>
      </w:pPr>
      <w:r w:rsidRPr="00407219">
        <w:t xml:space="preserve">16. </w:t>
      </w:r>
      <w:proofErr w:type="spellStart"/>
      <w:r w:rsidRPr="00407219">
        <w:t>artikulua</w:t>
      </w:r>
      <w:proofErr w:type="spellEnd"/>
      <w:r w:rsidRPr="00E25203">
        <w:t xml:space="preserve">. </w:t>
      </w:r>
      <w:proofErr w:type="spellStart"/>
      <w:r w:rsidRPr="00E25203">
        <w:t>Ustiapen-proiektua</w:t>
      </w:r>
      <w:proofErr w:type="spellEnd"/>
      <w:r w:rsidRPr="00E25203">
        <w:t xml:space="preserve"> </w:t>
      </w:r>
      <w:proofErr w:type="spellStart"/>
      <w:r w:rsidRPr="00E25203">
        <w:t>onartzea</w:t>
      </w:r>
      <w:proofErr w:type="spellEnd"/>
      <w:r w:rsidRPr="00E25203">
        <w:t xml:space="preserve"> eta </w:t>
      </w:r>
      <w:proofErr w:type="spellStart"/>
      <w:r w:rsidRPr="00E25203">
        <w:t>onura</w:t>
      </w:r>
      <w:proofErr w:type="spellEnd"/>
      <w:r w:rsidRPr="00E25203">
        <w:t xml:space="preserve"> </w:t>
      </w:r>
      <w:proofErr w:type="spellStart"/>
      <w:r w:rsidRPr="00E25203">
        <w:t>publikoaren</w:t>
      </w:r>
      <w:proofErr w:type="spellEnd"/>
      <w:r w:rsidRPr="00E25203">
        <w:t xml:space="preserve"> </w:t>
      </w:r>
      <w:proofErr w:type="spellStart"/>
      <w:r w:rsidRPr="00E25203">
        <w:t>deklarazioa</w:t>
      </w:r>
      <w:proofErr w:type="spellEnd"/>
      <w:r w:rsidRPr="00E25203">
        <w:t>.</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Eskumena duen administrazioak gehienez ere sei hilabeteko epean </w:t>
      </w:r>
      <w:r>
        <w:rPr>
          <w:rFonts w:ascii="Arial" w:eastAsia="Arial" w:hAnsi="Arial" w:cs="Arial"/>
          <w:lang w:val="eu-ES"/>
        </w:rPr>
        <w:t>eman</w:t>
      </w:r>
      <w:r w:rsidRPr="00407219">
        <w:rPr>
          <w:rFonts w:ascii="Arial" w:eastAsia="Arial" w:hAnsi="Arial" w:cs="Arial"/>
          <w:lang w:val="eu-ES"/>
        </w:rPr>
        <w:t xml:space="preserve"> behar du</w:t>
      </w:r>
      <w:r>
        <w:rPr>
          <w:rFonts w:ascii="Arial" w:eastAsia="Arial" w:hAnsi="Arial" w:cs="Arial"/>
          <w:lang w:val="eu-ES"/>
        </w:rPr>
        <w:t xml:space="preserve"> ebazpena,</w:t>
      </w:r>
      <w:r w:rsidRPr="00407219">
        <w:rPr>
          <w:rFonts w:ascii="Arial" w:eastAsia="Arial" w:hAnsi="Arial" w:cs="Arial"/>
          <w:lang w:val="eu-ES"/>
        </w:rPr>
        <w:t xml:space="preserve"> 14. artikuluak aipatzen duen proiektuaren onespenari buruz, dokumentazio osoa aurkezten denetik zenbatzen hasita. Epe horretan berariazko ebazpenik ematen ez bada, ezetsi egin dela ulertuko da, eta dagozkion errekurtsoak aurkeztu ahal izango zaizkio dagokion administrazio-organoari.</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Proiektua onartzeko ematen den ebazpenak berekin dakar onura publikoko edo interes sozialeko deklarazioa, nahitaezko desjabetzearen ondorioetarako okupatu beharra, aldi baterako okupazioa eta zortasunak ezarri edo aldatzea, beharrezkoak izanez gero, nahitaezko desjabetzeari buruzko legerian aurreikusitakoaren arabera. Ondorio horietarako, proiektuak jabari publikokoak ez diren ondasun eta eskubideen zerrenda osoa eta banakatua jaso behar du, jabari publikoa egikaritzeko eskuratu edo okupatu behar badira.</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17. artikulua. Eraikuntza eta ustiapena.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Zerbitzu publikoko kable bidezko garraio-instalazioen eraikuntza edo ustiapena zuzenean egin ahal izango du administrazioak, edo zeharka, dagokion kontratua esleitu zaien pertsonen bitartez.</w:t>
      </w:r>
    </w:p>
    <w:p w:rsidR="00EC4615" w:rsidRPr="00407219"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r w:rsidRPr="00407219">
        <w:rPr>
          <w:rFonts w:ascii="Arial" w:eastAsia="Arial" w:hAnsi="Arial" w:cs="Arial"/>
          <w:lang w:val="eu-ES"/>
        </w:rPr>
        <w:t>2. Zerbitzu publikoko kable bidezko garraio-instalazioen eraikuntzari edo ustiapenari buruzko kontratuen esleipena instalazio horiek ezartzeko eta kudeatzeko eskumena duen administrazioak egin behar du, sektore publikoko kontratazioari buruzko legeriak zehazten dituen prozeduren arabera.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3. Obrak amaitzean, eta </w:t>
      </w:r>
      <w:r>
        <w:rPr>
          <w:rFonts w:ascii="Arial" w:eastAsia="Arial" w:hAnsi="Arial" w:cs="Arial"/>
          <w:lang w:val="eu-ES"/>
        </w:rPr>
        <w:t>kontratistak</w:t>
      </w:r>
      <w:r w:rsidRPr="00407219">
        <w:rPr>
          <w:rFonts w:ascii="Arial" w:eastAsia="Arial" w:hAnsi="Arial" w:cs="Arial"/>
          <w:lang w:val="eu-ES"/>
        </w:rPr>
        <w:t xml:space="preserve"> kontratua behar bezala betetzen duela egiaztatzeko, egiaztapen-akta egingo du administrazio emakida-emaileak. Egiaztapen-akta administrazio-klausula zehatzen agirian ezarritakoaren arabera egin beharko da, eta bertan adierazitakoa jaso beharko da.</w:t>
      </w:r>
    </w:p>
    <w:p w:rsidR="00EC4615" w:rsidRPr="00407219"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r w:rsidRPr="00407219">
        <w:rPr>
          <w:rFonts w:ascii="Arial" w:eastAsia="Arial" w:hAnsi="Arial" w:cs="Arial"/>
          <w:lang w:val="eu-ES"/>
        </w:rPr>
        <w:t xml:space="preserve">4. </w:t>
      </w:r>
      <w:r w:rsidRPr="00E25203">
        <w:rPr>
          <w:rFonts w:ascii="Arial" w:eastAsia="Arial" w:hAnsi="Arial" w:cs="Arial"/>
          <w:color w:val="000000" w:themeColor="text1"/>
          <w:lang w:val="eu-ES"/>
        </w:rPr>
        <w:t>Administrazioaren emakida</w:t>
      </w:r>
      <w:r w:rsidRPr="00407219">
        <w:rPr>
          <w:rFonts w:ascii="Arial" w:eastAsia="Arial" w:hAnsi="Arial" w:cs="Arial"/>
          <w:lang w:val="eu-ES"/>
        </w:rPr>
        <w:t>-emailearen organoak obrak egiaztatzeko akta onartzeak</w:t>
      </w:r>
      <w:r>
        <w:rPr>
          <w:rFonts w:ascii="Arial" w:eastAsia="Arial" w:hAnsi="Arial" w:cs="Arial"/>
          <w:lang w:val="eu-ES"/>
        </w:rPr>
        <w:t>,</w:t>
      </w:r>
      <w:r w:rsidRPr="00407219">
        <w:rPr>
          <w:rFonts w:ascii="Arial" w:eastAsia="Arial" w:hAnsi="Arial" w:cs="Arial"/>
          <w:lang w:val="eu-ES"/>
        </w:rPr>
        <w:t xml:space="preserve"> berekin dakar obrak erabilera</w:t>
      </w:r>
      <w:r>
        <w:rPr>
          <w:rFonts w:ascii="Arial" w:eastAsia="Arial" w:hAnsi="Arial" w:cs="Arial"/>
          <w:lang w:val="eu-ES"/>
        </w:rPr>
        <w:t xml:space="preserve"> publikorako irekitzeko baimena. U</w:t>
      </w:r>
      <w:r w:rsidRPr="00407219">
        <w:rPr>
          <w:rFonts w:ascii="Arial" w:eastAsia="Arial" w:hAnsi="Arial" w:cs="Arial"/>
          <w:lang w:val="eu-ES"/>
        </w:rPr>
        <w:t>ne horretatik aurre</w:t>
      </w:r>
      <w:r>
        <w:rPr>
          <w:rFonts w:ascii="Arial" w:eastAsia="Arial" w:hAnsi="Arial" w:cs="Arial"/>
          <w:lang w:val="eu-ES"/>
        </w:rPr>
        <w:t>ra hasiko da obraren berme-epea,</w:t>
      </w:r>
      <w:r w:rsidRPr="00407219">
        <w:rPr>
          <w:rFonts w:ascii="Arial" w:eastAsia="Arial" w:hAnsi="Arial" w:cs="Arial"/>
          <w:lang w:val="eu-ES"/>
        </w:rPr>
        <w:t xml:space="preserve"> obra </w:t>
      </w:r>
      <w:r>
        <w:rPr>
          <w:rFonts w:ascii="Arial" w:eastAsia="Arial" w:hAnsi="Arial" w:cs="Arial"/>
          <w:lang w:val="eu-ES"/>
        </w:rPr>
        <w:t>kontratistaz</w:t>
      </w:r>
      <w:r w:rsidRPr="00407219">
        <w:rPr>
          <w:rFonts w:ascii="Arial" w:eastAsia="Arial" w:hAnsi="Arial" w:cs="Arial"/>
          <w:lang w:val="eu-ES"/>
        </w:rPr>
        <w:t xml:space="preserve"> bestelako hirugarrenek egin dutenean, </w:t>
      </w:r>
      <w:r>
        <w:rPr>
          <w:rFonts w:ascii="Arial" w:eastAsia="Arial" w:hAnsi="Arial" w:cs="Arial"/>
          <w:lang w:val="eu-ES"/>
        </w:rPr>
        <w:t xml:space="preserve">eta </w:t>
      </w:r>
      <w:r w:rsidRPr="00407219">
        <w:rPr>
          <w:rFonts w:ascii="Arial" w:eastAsia="Arial" w:hAnsi="Arial" w:cs="Arial"/>
          <w:lang w:val="eu-ES"/>
        </w:rPr>
        <w:t>baita ustiapen-fasea ere.</w:t>
      </w:r>
    </w:p>
    <w:p w:rsidR="00EC4615"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r>
        <w:rPr>
          <w:rFonts w:ascii="Arial" w:eastAsia="Arial" w:hAnsi="Arial" w:cs="Arial"/>
          <w:lang w:val="eu-ES"/>
        </w:rPr>
        <w:t xml:space="preserve">5. </w:t>
      </w:r>
      <w:r w:rsidRPr="00D41F66">
        <w:rPr>
          <w:rFonts w:ascii="Arial" w:eastAsia="Arial" w:hAnsi="Arial" w:cs="Arial"/>
          <w:lang w:val="eu-ES"/>
        </w:rPr>
        <w:t>Zerbitzu publikokotzat jotzen diren kable bidezko garraio publikoko instalazioak enbargaezinak dira.</w:t>
      </w:r>
    </w:p>
    <w:p w:rsidR="00EC4615" w:rsidRPr="00407219"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18. artikulua. Kontratuen baldintzak.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Kontratuek, bai eraikuntzakoak eta </w:t>
      </w:r>
      <w:proofErr w:type="spellStart"/>
      <w:r w:rsidRPr="00407219">
        <w:rPr>
          <w:rFonts w:ascii="Arial" w:eastAsia="Arial" w:hAnsi="Arial" w:cs="Arial"/>
          <w:lang w:val="eu-ES"/>
        </w:rPr>
        <w:t>ustiapenekoak</w:t>
      </w:r>
      <w:proofErr w:type="spellEnd"/>
      <w:r w:rsidRPr="00407219">
        <w:rPr>
          <w:rFonts w:ascii="Arial" w:eastAsia="Arial" w:hAnsi="Arial" w:cs="Arial"/>
          <w:lang w:val="eu-ES"/>
        </w:rPr>
        <w:t xml:space="preserve">, bai kable bidezko garraio-instalazioak ustiatzekoak soilik badira, kontratazioa arautzen duten baldintzak, alderdien eskubideak eta betebeharrak finkatu behar dituzte, baita </w:t>
      </w:r>
      <w:r>
        <w:rPr>
          <w:rFonts w:ascii="Arial" w:eastAsia="Arial" w:hAnsi="Arial" w:cs="Arial"/>
          <w:lang w:val="eu-ES"/>
        </w:rPr>
        <w:t>kontratuaren</w:t>
      </w:r>
      <w:r w:rsidRPr="00407219">
        <w:rPr>
          <w:rFonts w:ascii="Arial" w:eastAsia="Arial" w:hAnsi="Arial" w:cs="Arial"/>
          <w:lang w:val="eu-ES"/>
        </w:rPr>
        <w:t xml:space="preserve"> ekonomia- eta finantza-araubidea ere, betiere sektore publikoko kontratazioari buruzko legeriak ezarritakoa aplikatuz.</w:t>
      </w:r>
    </w:p>
    <w:p w:rsidR="00EC4615" w:rsidRPr="00DF67B7" w:rsidRDefault="00EC4615" w:rsidP="00EC4615">
      <w:pPr>
        <w:jc w:val="both"/>
        <w:rPr>
          <w:rFonts w:ascii="Arial" w:eastAsia="Arial" w:hAnsi="Arial" w:cs="Arial"/>
          <w:color w:val="000000" w:themeColor="text1"/>
          <w:lang w:val="eu-ES"/>
        </w:rPr>
      </w:pPr>
    </w:p>
    <w:p w:rsidR="00EC4615" w:rsidRPr="00DF67B7" w:rsidRDefault="00EC4615" w:rsidP="00EC4615">
      <w:pPr>
        <w:jc w:val="both"/>
        <w:rPr>
          <w:rFonts w:ascii="Arial" w:eastAsia="Arial" w:hAnsi="Arial" w:cs="Arial"/>
          <w:color w:val="000000" w:themeColor="text1"/>
          <w:lang w:val="eu-ES"/>
        </w:rPr>
      </w:pPr>
      <w:r w:rsidRPr="00DF67B7">
        <w:rPr>
          <w:rFonts w:ascii="Arial" w:eastAsia="Arial" w:hAnsi="Arial" w:cs="Arial"/>
          <w:color w:val="000000" w:themeColor="text1"/>
          <w:lang w:val="eu-ES"/>
        </w:rPr>
        <w:t>2. Kable bidezko instalazioak eraikitzeko edo ustiatzeko sinatutako kontratuak ezin izango dira eskualdatu administrazio eskudunaren aldez aurreko eta berariazko baimenik gabe, sektore publikoko kontratazioari buruzko legerian ezarritakoari jarraikiz.</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3"/>
      </w:pPr>
      <w:r w:rsidRPr="00407219">
        <w:t xml:space="preserve">19. </w:t>
      </w:r>
      <w:proofErr w:type="spellStart"/>
      <w:r w:rsidRPr="00407219">
        <w:t>artikulua</w:t>
      </w:r>
      <w:proofErr w:type="spellEnd"/>
      <w:r w:rsidRPr="00407219">
        <w:t xml:space="preserve">. </w:t>
      </w:r>
      <w:proofErr w:type="spellStart"/>
      <w:r w:rsidRPr="00407219">
        <w:t>Kontratuen</w:t>
      </w:r>
      <w:proofErr w:type="spellEnd"/>
      <w:r w:rsidRPr="00407219">
        <w:t xml:space="preserve"> </w:t>
      </w:r>
      <w:proofErr w:type="spellStart"/>
      <w:r w:rsidRPr="00407219">
        <w:t>indarraldia</w:t>
      </w:r>
      <w:proofErr w:type="spellEnd"/>
      <w:r w:rsidRPr="00407219">
        <w:t xml:space="preserve"> eta </w:t>
      </w:r>
      <w:proofErr w:type="spellStart"/>
      <w:r w:rsidRPr="00407219">
        <w:t>amaiera</w:t>
      </w:r>
      <w:proofErr w:type="spellEnd"/>
      <w:r w:rsidRPr="00407219">
        <w:t>.</w:t>
      </w:r>
    </w:p>
    <w:p w:rsidR="00EC4615" w:rsidRPr="00407219" w:rsidRDefault="00EC4615" w:rsidP="00EC4615">
      <w:pPr>
        <w:jc w:val="both"/>
        <w:rPr>
          <w:rFonts w:ascii="Arial" w:eastAsia="Arial" w:hAnsi="Arial" w:cs="Arial"/>
          <w:b/>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Kable bidezko garraio-instalazioen ustiapenak, nolanahi ere, aldi baterako izaera du, eta kontratuan iraupen-epea zehaztu beharko da, proiektuan aurreikusitako eta administrazio eskudunak onartutako amortizazio-epeen arabera; nolanahi ere, epe horrek ezin izango du gainditu sektore publikoko kontratazioari buruzko legeriak ezarritako gehieneko epea.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Sektore publikoko kontratazioari buruzko legerian ezarritako kasuetan luzatu ahal izango dira kontratuak, eta ezin izango da aurreko paragrafoan ezarritako gehieneko epea urratu.</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3. Kable bidezko garraio-instalazioen eraikuntzari eta ustiapenari buruzko kontratuak azkentzeko arrazoiak izango dira, </w:t>
      </w:r>
      <w:proofErr w:type="spellStart"/>
      <w:r w:rsidRPr="00407219">
        <w:rPr>
          <w:rFonts w:ascii="Arial" w:eastAsia="Arial" w:hAnsi="Arial" w:cs="Arial"/>
          <w:lang w:val="eu-ES"/>
        </w:rPr>
        <w:t>baliogabetasun</w:t>
      </w:r>
      <w:proofErr w:type="spellEnd"/>
      <w:r w:rsidRPr="00407219">
        <w:rPr>
          <w:rFonts w:ascii="Arial" w:eastAsia="Arial" w:hAnsi="Arial" w:cs="Arial"/>
          <w:lang w:val="eu-ES"/>
        </w:rPr>
        <w:t>-kasuez gain, hasieran ezarritako epea amaitzea edo, hala badagokio, aurreko paragrafoan xedatutakoaren arabera adostutako luzapenaren ondoriozkoa amaitzea, edo kontratua suntsiaraztea.</w:t>
      </w:r>
    </w:p>
    <w:p w:rsidR="00EC4615" w:rsidRPr="00407219"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r w:rsidRPr="00407219">
        <w:rPr>
          <w:rFonts w:ascii="Arial" w:eastAsia="Arial" w:hAnsi="Arial" w:cs="Arial"/>
          <w:lang w:val="eu-ES"/>
        </w:rPr>
        <w:t xml:space="preserve">4. </w:t>
      </w:r>
      <w:r w:rsidRPr="00D41F66">
        <w:rPr>
          <w:rFonts w:ascii="Arial" w:eastAsia="Arial" w:hAnsi="Arial" w:cs="Arial"/>
          <w:lang w:val="eu-ES"/>
        </w:rPr>
        <w:t xml:space="preserve">Kontratuaren indarraldia edozein arrazoirengatik azkentzen denean, administrazio eskudunak kable bidezko garraio-instalazio hori ustiatzeko </w:t>
      </w:r>
      <w:r>
        <w:rPr>
          <w:rFonts w:ascii="Arial" w:eastAsia="Arial" w:hAnsi="Arial" w:cs="Arial"/>
          <w:lang w:val="eu-ES"/>
        </w:rPr>
        <w:t xml:space="preserve">xedea duen </w:t>
      </w:r>
      <w:r w:rsidRPr="00D41F66">
        <w:rPr>
          <w:rFonts w:ascii="Arial" w:eastAsia="Arial" w:hAnsi="Arial" w:cs="Arial"/>
          <w:lang w:val="eu-ES"/>
        </w:rPr>
        <w:t>k</w:t>
      </w:r>
      <w:r>
        <w:rPr>
          <w:rFonts w:ascii="Arial" w:eastAsia="Arial" w:hAnsi="Arial" w:cs="Arial"/>
          <w:lang w:val="eu-ES"/>
        </w:rPr>
        <w:t>ontratu berri bat esleituko du</w:t>
      </w:r>
      <w:r w:rsidRPr="00D41F66">
        <w:rPr>
          <w:rFonts w:ascii="Arial" w:eastAsia="Arial" w:hAnsi="Arial" w:cs="Arial"/>
          <w:lang w:val="eu-ES"/>
        </w:rPr>
        <w:t xml:space="preserve">, sektore publikoko kontratazioari buruzko legeriarekin bat etorriz, </w:t>
      </w:r>
      <w:r w:rsidRPr="00233A96">
        <w:rPr>
          <w:rFonts w:ascii="Arial" w:eastAsia="Arial" w:hAnsi="Arial" w:cs="Arial"/>
          <w:lang w:val="eu-ES"/>
        </w:rPr>
        <w:t>salbu eta zuzenean ustiatzea erabakitzen bada edo hura bertan behera uztea gomendatzen duten arrazoiak badaude.</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Pr>
          <w:rFonts w:ascii="Arial" w:eastAsia="Arial" w:hAnsi="Arial" w:cs="Arial"/>
          <w:lang w:val="eu-ES"/>
        </w:rPr>
        <w:t xml:space="preserve">5. </w:t>
      </w:r>
      <w:r w:rsidRPr="00407219">
        <w:rPr>
          <w:rFonts w:ascii="Arial" w:eastAsia="Arial" w:hAnsi="Arial" w:cs="Arial"/>
          <w:lang w:val="eu-ES"/>
        </w:rPr>
        <w:t>Zerbitzua eteten bada edo egoera hori berehala gertatzeko arriskua badago, zerbitzu horren gainean eskumena duen administrazioak larrialdi-neurri bat hartu ahal izango du, zuzeneko esleipen bidez edo kontratua luzatzeko akordio formal bidez, edo zerbitzu publikoko betebehar jakin batzuk bete beharra ezarriz. Zerbitzu publikoko operadoreak eskubidea izango du zerbitzu publikoko betebehar jakin batzuk inposatzeko erabakiaren aurka errekurtsoa jartzeko. Larrialdi-neurri gisa zerbitzu publikoko kontratu bat esleitzea edo luzatzea, edo kontratu hori ezartzea ez da bi urtetik gorakoa izango.</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Hala ere, kontratistak bere betebeharrak behar bezala bete dituenean, eta kontratuaren administrazio-klausulen agirian berariaz hala ezarrita dagoenean, administrazio kontratatzaileak kontratua berritzea erabaki ahal izango du, interes publikorako egoki diren aldaketak eginez prestazio-baldintzetan</w:t>
      </w:r>
      <w:r>
        <w:rPr>
          <w:rFonts w:ascii="Arial" w:eastAsia="Arial" w:hAnsi="Arial" w:cs="Arial"/>
          <w:lang w:val="eu-ES"/>
        </w:rPr>
        <w:t xml:space="preserve">, </w:t>
      </w:r>
      <w:r w:rsidRPr="00D41F66">
        <w:rPr>
          <w:rFonts w:ascii="Arial" w:eastAsia="Arial" w:hAnsi="Arial" w:cs="Arial"/>
          <w:lang w:val="eu-ES"/>
        </w:rPr>
        <w:t>sektore publikoko kontratazioari buruzko legerian aurreikusitako moduan</w:t>
      </w:r>
      <w:r>
        <w:rPr>
          <w:rFonts w:ascii="Arial" w:eastAsia="Arial" w:hAnsi="Arial" w:cs="Arial"/>
          <w:lang w:val="eu-ES"/>
        </w:rPr>
        <w:t>.</w:t>
      </w:r>
      <w:r w:rsidRPr="00407219">
        <w:rPr>
          <w:rFonts w:ascii="Arial" w:eastAsia="Arial" w:hAnsi="Arial" w:cs="Arial"/>
          <w:lang w:val="eu-ES"/>
        </w:rPr>
        <w:t xml:space="preserve"> </w:t>
      </w:r>
      <w:r>
        <w:rPr>
          <w:rFonts w:ascii="Arial" w:eastAsia="Arial" w:hAnsi="Arial" w:cs="Arial"/>
          <w:lang w:val="eu-ES"/>
        </w:rPr>
        <w:t>N</w:t>
      </w:r>
      <w:r w:rsidRPr="00407219">
        <w:rPr>
          <w:rFonts w:ascii="Arial" w:eastAsia="Arial" w:hAnsi="Arial" w:cs="Arial"/>
          <w:lang w:val="eu-ES"/>
        </w:rPr>
        <w:t>olanahi ere, epe berriak ezin izango du gainditu sektore publikoko kontratazioari buruzko legeriak ezarritako gehieneko epea.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Pr>
          <w:rFonts w:ascii="Arial" w:eastAsia="Arial" w:hAnsi="Arial" w:cs="Arial"/>
          <w:lang w:val="eu-ES"/>
        </w:rPr>
        <w:t>6</w:t>
      </w:r>
      <w:r w:rsidRPr="00407219">
        <w:rPr>
          <w:rFonts w:ascii="Arial" w:eastAsia="Arial" w:hAnsi="Arial" w:cs="Arial"/>
          <w:lang w:val="eu-ES"/>
        </w:rPr>
        <w:t>. Kable bidezko garraio-instalazioen eraikuntza edo ustiapenari buruzko kontratuak suntsiarazteko arrazoiak dira sektore publikoko kontratazioari buruzko legerian ezarritakoak, kontratistaren ez-betetzeagatik kontratua iraungitzea barne.</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Kontratuak suntsiaraztearen ondorioei dagokienez, sektore publikoko kontratazioaren legerian xedatutakoari jarraituko zaio.</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2"/>
      </w:pPr>
      <w:r>
        <w:t xml:space="preserve">2. </w:t>
      </w:r>
      <w:proofErr w:type="spellStart"/>
      <w:r>
        <w:t>A</w:t>
      </w:r>
      <w:r w:rsidRPr="00407219">
        <w:t>tala</w:t>
      </w:r>
      <w:proofErr w:type="spellEnd"/>
    </w:p>
    <w:p w:rsidR="00EC4615" w:rsidRPr="00407219" w:rsidRDefault="00EC4615" w:rsidP="00EC4615">
      <w:pPr>
        <w:jc w:val="center"/>
        <w:rPr>
          <w:rFonts w:ascii="Arial" w:hAnsi="Arial" w:cs="Arial"/>
          <w:lang w:val="eu-ES"/>
        </w:rPr>
      </w:pPr>
    </w:p>
    <w:p w:rsidR="00EC4615" w:rsidRPr="00407219" w:rsidRDefault="00EC4615" w:rsidP="00EC4615">
      <w:pPr>
        <w:pStyle w:val="Ttulo2"/>
      </w:pPr>
      <w:proofErr w:type="spellStart"/>
      <w:r w:rsidRPr="00407219">
        <w:t>Zerbitzu</w:t>
      </w:r>
      <w:proofErr w:type="spellEnd"/>
      <w:r w:rsidRPr="00407219">
        <w:t xml:space="preserve"> </w:t>
      </w:r>
      <w:proofErr w:type="spellStart"/>
      <w:r w:rsidRPr="00407219">
        <w:t>publikokoak</w:t>
      </w:r>
      <w:proofErr w:type="spellEnd"/>
      <w:r w:rsidRPr="00407219">
        <w:t xml:space="preserve"> </w:t>
      </w:r>
      <w:proofErr w:type="spellStart"/>
      <w:r w:rsidRPr="00407219">
        <w:t>ez</w:t>
      </w:r>
      <w:proofErr w:type="spellEnd"/>
      <w:r w:rsidRPr="00407219">
        <w:t xml:space="preserve"> </w:t>
      </w:r>
      <w:proofErr w:type="spellStart"/>
      <w:r w:rsidRPr="00407219">
        <w:t>diren</w:t>
      </w:r>
      <w:proofErr w:type="spellEnd"/>
      <w:r w:rsidRPr="00407219">
        <w:t xml:space="preserve"> </w:t>
      </w:r>
      <w:proofErr w:type="spellStart"/>
      <w:r w:rsidRPr="00407219">
        <w:t>garraio</w:t>
      </w:r>
      <w:proofErr w:type="spellEnd"/>
      <w:r w:rsidRPr="00407219">
        <w:t xml:space="preserve"> </w:t>
      </w:r>
      <w:proofErr w:type="spellStart"/>
      <w:r w:rsidRPr="00407219">
        <w:t>publikoko</w:t>
      </w:r>
      <w:proofErr w:type="spellEnd"/>
      <w:r w:rsidRPr="00407219">
        <w:t xml:space="preserve"> </w:t>
      </w:r>
      <w:proofErr w:type="spellStart"/>
      <w:r w:rsidRPr="00407219">
        <w:t>instalazioak</w:t>
      </w:r>
      <w:proofErr w:type="spellEnd"/>
    </w:p>
    <w:p w:rsidR="00EC4615" w:rsidRPr="00407219"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p>
    <w:p w:rsidR="00EC4615" w:rsidRDefault="00EC4615" w:rsidP="00EC4615">
      <w:pPr>
        <w:jc w:val="both"/>
        <w:rPr>
          <w:rFonts w:ascii="Arial" w:eastAsia="Arial" w:hAnsi="Arial" w:cs="Arial"/>
          <w:lang w:val="eu-ES"/>
        </w:rPr>
      </w:pPr>
    </w:p>
    <w:p w:rsidR="00EC4615" w:rsidRDefault="00EC4615" w:rsidP="00EC4615">
      <w:pPr>
        <w:pStyle w:val="Ttulo3"/>
        <w:rPr>
          <w:lang w:val="eu-ES"/>
        </w:rPr>
      </w:pPr>
      <w:r w:rsidRPr="00EC4615">
        <w:rPr>
          <w:lang w:val="eu-ES"/>
        </w:rPr>
        <w:lastRenderedPageBreak/>
        <w:t>20. artikulua. Prozedura eta dokumentazioa.</w:t>
      </w:r>
    </w:p>
    <w:p w:rsidR="00EC4615" w:rsidRPr="00EC4615" w:rsidRDefault="00EC4615" w:rsidP="00EC4615">
      <w:pPr>
        <w:rPr>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w:t>
      </w:r>
      <w:r>
        <w:rPr>
          <w:rFonts w:ascii="Arial" w:eastAsia="Arial" w:hAnsi="Arial" w:cs="Arial"/>
          <w:lang w:val="eu-ES"/>
        </w:rPr>
        <w:t>Zerbitzu publikokotzat</w:t>
      </w:r>
      <w:r w:rsidRPr="00407219">
        <w:rPr>
          <w:rFonts w:ascii="Arial" w:eastAsia="Arial" w:hAnsi="Arial" w:cs="Arial"/>
          <w:lang w:val="eu-ES"/>
        </w:rPr>
        <w:t xml:space="preserve"> hartzen ez diren kable bidezko garraio publikoko instalazioak ezartzeko ekimena administrazio publiko eskudunei edo gaitasun legal, tekniko eta ekonomiko nahikoa dutela egiaztatzen duen edozein pertsona fisiko edo juridikori dagokie.</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2. 4. artikuluaren arabera </w:t>
      </w:r>
      <w:r>
        <w:rPr>
          <w:rFonts w:ascii="Arial" w:eastAsia="Arial" w:hAnsi="Arial" w:cs="Arial"/>
          <w:lang w:val="eu-ES"/>
        </w:rPr>
        <w:t>zerbitzu publikokotzat</w:t>
      </w:r>
      <w:r w:rsidRPr="00407219">
        <w:rPr>
          <w:rFonts w:ascii="Arial" w:eastAsia="Arial" w:hAnsi="Arial" w:cs="Arial"/>
          <w:lang w:val="eu-ES"/>
        </w:rPr>
        <w:t xml:space="preserve"> hartzen ez diren kable bidezko garraio publikoko instalazioak eraiki eta ustiatzeko, dagokion proiektua onartu eta </w:t>
      </w:r>
      <w:r w:rsidRPr="007F57F8">
        <w:rPr>
          <w:rFonts w:ascii="Arial" w:eastAsia="Arial" w:hAnsi="Arial" w:cs="Arial"/>
          <w:color w:val="000000" w:themeColor="text1"/>
          <w:lang w:val="eu-ES"/>
        </w:rPr>
        <w:t xml:space="preserve">ustiatzeko </w:t>
      </w:r>
      <w:r w:rsidRPr="00407219">
        <w:rPr>
          <w:rFonts w:ascii="Arial" w:eastAsia="Arial" w:hAnsi="Arial" w:cs="Arial"/>
          <w:lang w:val="eu-ES"/>
        </w:rPr>
        <w:t>administrazio-baimena behar da, lege honetan ezarritako prozeduraren arabera.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 Prozedura hasi nahi duten pertsonek edo erakundeek administrazio eskudunean aurkeztu behar dute eskaera. Eskaerarekin batera, dagokion proiektua aurkeztu behar da, lege honen 14. artikuluan xedatutakoa betez.</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4. Proiektua jendaurrean jarri behar da hilabeteko epean. Aldi berean, administrazio eskudunak instalazioaren eraginpean egon daitezkeen erakunde eta administrazio eskudunen txostenak eskatuko ditu. Hilabeteko epean ez badira eskatutako txostenak jaso, prozedura izapidetzen jarraitu ahal izango da.</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21. artikulua. Proiektua onartzea.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Administrazio eskudunak sei hilabeteko gehieneko epean </w:t>
      </w:r>
      <w:r>
        <w:rPr>
          <w:rFonts w:ascii="Arial" w:eastAsia="Arial" w:hAnsi="Arial" w:cs="Arial"/>
          <w:lang w:val="eu-ES"/>
        </w:rPr>
        <w:t>eman</w:t>
      </w:r>
      <w:r w:rsidRPr="00407219">
        <w:rPr>
          <w:rFonts w:ascii="Arial" w:eastAsia="Arial" w:hAnsi="Arial" w:cs="Arial"/>
          <w:lang w:val="eu-ES"/>
        </w:rPr>
        <w:t xml:space="preserve"> behar du</w:t>
      </w:r>
      <w:r>
        <w:rPr>
          <w:rFonts w:ascii="Arial" w:eastAsia="Arial" w:hAnsi="Arial" w:cs="Arial"/>
          <w:lang w:val="eu-ES"/>
        </w:rPr>
        <w:t xml:space="preserve"> ebazpena,</w:t>
      </w:r>
      <w:r w:rsidRPr="00407219">
        <w:rPr>
          <w:rFonts w:ascii="Arial" w:eastAsia="Arial" w:hAnsi="Arial" w:cs="Arial"/>
          <w:lang w:val="eu-ES"/>
        </w:rPr>
        <w:t xml:space="preserve"> proiektuaren onespenari buruz, aurreko artikuluan aipatutako dokumentazio osoa aurkezten denetik zenbatzen hasita, emandako txostenen edukia eta proiektua aplikatzekoa den araudira egokitzen dela kontuan hartuta. Epe hori igaro eta ebazpen </w:t>
      </w:r>
      <w:proofErr w:type="spellStart"/>
      <w:r w:rsidRPr="00407219">
        <w:rPr>
          <w:rFonts w:ascii="Arial" w:eastAsia="Arial" w:hAnsi="Arial" w:cs="Arial"/>
          <w:lang w:val="eu-ES"/>
        </w:rPr>
        <w:t>espresurik</w:t>
      </w:r>
      <w:proofErr w:type="spellEnd"/>
      <w:r w:rsidRPr="00407219">
        <w:rPr>
          <w:rFonts w:ascii="Arial" w:eastAsia="Arial" w:hAnsi="Arial" w:cs="Arial"/>
          <w:lang w:val="eu-ES"/>
        </w:rPr>
        <w:t xml:space="preserve"> jakinarazi ez bada, interesdunak ulertu ahal izango du bere eskaera ezetsi egin dela.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Proiektua onartzeak ahalmena emango du instalazioa eraikitzeko lanak hasteko; nolanahi ere, sustatzaileak nahitaezko gainerako baimenak edo lizentziak izan beharko ditu.</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 Obrak egiten diren bitartean, Administrazioaren zerbitzu teknikoek ahalmena izango dute obrak onartutako proiektuaren arabera egiten direla egiaztatzeko behar diren ikuskapenak egiteko, eta, horretarako, beharrezkotzat jotzen dituzten agiriak aurkezteko eskatu ahal izango dute.</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EC4615" w:rsidRDefault="00EC4615" w:rsidP="00EC4615">
      <w:pPr>
        <w:pStyle w:val="Ttulo3"/>
        <w:rPr>
          <w:lang w:val="eu-ES"/>
        </w:rPr>
      </w:pPr>
      <w:r w:rsidRPr="00EC4615">
        <w:rPr>
          <w:lang w:val="eu-ES"/>
        </w:rPr>
        <w:t>22. artikulua. Ustiatzeko administrazio-baimena.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w:t>
      </w:r>
      <w:r>
        <w:rPr>
          <w:rFonts w:ascii="Arial" w:eastAsia="Arial" w:hAnsi="Arial" w:cs="Arial"/>
          <w:lang w:val="eu-ES"/>
        </w:rPr>
        <w:t>Zerbitzu publikokotzat</w:t>
      </w:r>
      <w:r w:rsidRPr="00407219">
        <w:rPr>
          <w:rFonts w:ascii="Arial" w:eastAsia="Arial" w:hAnsi="Arial" w:cs="Arial"/>
          <w:lang w:val="eu-ES"/>
        </w:rPr>
        <w:t xml:space="preserve"> jotzen ez den kable bidezko garraio-instalazio publiko baten obrak amaitu ondoren, interesdunak administrazio eskudunari baimena eskatu behar dio inst</w:t>
      </w:r>
      <w:r>
        <w:rPr>
          <w:rFonts w:ascii="Arial" w:eastAsia="Arial" w:hAnsi="Arial" w:cs="Arial"/>
          <w:lang w:val="eu-ES"/>
        </w:rPr>
        <w:t>alazio hori ustiatzen has dadin. Ildo horretatik,</w:t>
      </w:r>
      <w:r w:rsidRPr="00407219">
        <w:rPr>
          <w:rFonts w:ascii="Arial" w:eastAsia="Arial" w:hAnsi="Arial" w:cs="Arial"/>
          <w:lang w:val="eu-ES"/>
        </w:rPr>
        <w:t xml:space="preserve"> eskaerarekin batera, </w:t>
      </w:r>
      <w:r>
        <w:rPr>
          <w:rFonts w:ascii="Arial" w:eastAsia="Arial" w:hAnsi="Arial" w:cs="Arial"/>
          <w:lang w:val="eu-ES"/>
        </w:rPr>
        <w:t xml:space="preserve">honako </w:t>
      </w:r>
      <w:r w:rsidRPr="00407219">
        <w:rPr>
          <w:rFonts w:ascii="Arial" w:eastAsia="Arial" w:hAnsi="Arial" w:cs="Arial"/>
          <w:lang w:val="eu-ES"/>
        </w:rPr>
        <w:t>agiri hauek aurkeztu behar ditu:</w:t>
      </w:r>
    </w:p>
    <w:p w:rsidR="00EC4615" w:rsidRPr="00407219" w:rsidRDefault="00EC4615" w:rsidP="00EC4615">
      <w:pPr>
        <w:jc w:val="both"/>
        <w:rPr>
          <w:rFonts w:ascii="Arial" w:eastAsia="Arial" w:hAnsi="Arial" w:cs="Arial"/>
          <w:lang w:val="eu-ES"/>
        </w:rPr>
      </w:pPr>
    </w:p>
    <w:p w:rsidR="00EC4615" w:rsidRDefault="00EC4615" w:rsidP="003E32C0">
      <w:pPr>
        <w:pStyle w:val="Prrafodelista"/>
        <w:numPr>
          <w:ilvl w:val="0"/>
          <w:numId w:val="27"/>
        </w:numPr>
        <w:jc w:val="both"/>
        <w:rPr>
          <w:rFonts w:ascii="Arial" w:eastAsia="Arial" w:hAnsi="Arial" w:cs="Arial"/>
          <w:lang w:val="eu-ES"/>
        </w:rPr>
      </w:pPr>
      <w:r w:rsidRPr="00DF67B7">
        <w:rPr>
          <w:rFonts w:ascii="Arial" w:eastAsia="Arial" w:hAnsi="Arial" w:cs="Arial"/>
          <w:lang w:val="eu-ES"/>
        </w:rPr>
        <w:t>Obraren amaierako ziurtagiria, teknikari fakultatibo eskudunak sinatua; bertan, eraikitako instalazioa onartutako eraikuntza-proiektura egokitzen dela eta obra indarrean dagoen araudi teknikora egokituta egin dela adieraziko da.</w:t>
      </w:r>
    </w:p>
    <w:p w:rsidR="00EC4615" w:rsidRDefault="00EC4615" w:rsidP="00EC4615">
      <w:pPr>
        <w:pStyle w:val="Prrafodelista"/>
        <w:ind w:left="360"/>
        <w:jc w:val="both"/>
        <w:rPr>
          <w:rFonts w:ascii="Arial" w:eastAsia="Arial" w:hAnsi="Arial" w:cs="Arial"/>
          <w:lang w:val="eu-ES"/>
        </w:rPr>
      </w:pPr>
    </w:p>
    <w:p w:rsidR="00EC4615" w:rsidRDefault="00EC4615" w:rsidP="003E32C0">
      <w:pPr>
        <w:pStyle w:val="Prrafodelista"/>
        <w:numPr>
          <w:ilvl w:val="0"/>
          <w:numId w:val="27"/>
        </w:numPr>
        <w:jc w:val="both"/>
        <w:rPr>
          <w:rFonts w:ascii="Arial" w:eastAsia="Arial" w:hAnsi="Arial" w:cs="Arial"/>
          <w:lang w:val="eu-ES"/>
        </w:rPr>
      </w:pPr>
      <w:r w:rsidRPr="00DF67B7">
        <w:rPr>
          <w:rFonts w:ascii="Arial" w:eastAsia="Arial" w:hAnsi="Arial" w:cs="Arial"/>
          <w:lang w:val="eu-ES"/>
        </w:rPr>
        <w:t>Instalazioaren funtzionamenduaren ondorioz sor daitezkeen kalteak estaliko dituen bidaiarien nahitaezko asegurua eta erantzukizun zibileko asegurua sinatu izanaren justifikazioa.</w:t>
      </w:r>
    </w:p>
    <w:p w:rsidR="00EC4615" w:rsidRPr="00DF67B7" w:rsidRDefault="00EC4615" w:rsidP="00EC4615">
      <w:pPr>
        <w:pStyle w:val="Prrafodelista"/>
        <w:rPr>
          <w:rFonts w:ascii="Arial" w:eastAsia="Arial" w:hAnsi="Arial" w:cs="Arial"/>
          <w:lang w:val="eu-ES"/>
        </w:rPr>
      </w:pPr>
    </w:p>
    <w:p w:rsidR="00EC4615" w:rsidRPr="00DF67B7" w:rsidRDefault="00EC4615" w:rsidP="003E32C0">
      <w:pPr>
        <w:pStyle w:val="Prrafodelista"/>
        <w:numPr>
          <w:ilvl w:val="0"/>
          <w:numId w:val="27"/>
        </w:numPr>
        <w:jc w:val="both"/>
        <w:rPr>
          <w:rFonts w:ascii="Arial" w:eastAsia="Arial" w:hAnsi="Arial" w:cs="Arial"/>
          <w:lang w:val="eu-ES"/>
        </w:rPr>
      </w:pPr>
      <w:r w:rsidRPr="00DF67B7">
        <w:rPr>
          <w:rFonts w:ascii="Arial" w:eastAsia="Arial" w:hAnsi="Arial" w:cs="Arial"/>
          <w:lang w:val="eu-ES"/>
        </w:rPr>
        <w:t>Instalazioaren baldintza teknikoak erregulatzen dituzten arauek ezartzen dituzten gainerako agiriak.</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Administrazio eskudunak ustiapenerako administrazio-baimena emango du, zerbitzu teknikoek instalazioa onartutako proiektura egokitzen dela eta behar bezala funtzionatzen duela egiaztatu ondoren. Horretarako, dagokion akta egingo dute eta aplikatu beharreko araudi teknikoan xedatutako proben emaitzak aurkeztu direla egiaztatuko dute.</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3"/>
      </w:pPr>
      <w:r w:rsidRPr="00407219">
        <w:t xml:space="preserve">23. </w:t>
      </w:r>
      <w:proofErr w:type="spellStart"/>
      <w:r w:rsidRPr="00407219">
        <w:t>artikulua</w:t>
      </w:r>
      <w:proofErr w:type="spellEnd"/>
      <w:r w:rsidRPr="00407219">
        <w:t xml:space="preserve">. </w:t>
      </w:r>
      <w:proofErr w:type="spellStart"/>
      <w:r w:rsidRPr="00407219">
        <w:t>Baimenaren</w:t>
      </w:r>
      <w:proofErr w:type="spellEnd"/>
      <w:r w:rsidRPr="00407219">
        <w:t xml:space="preserve"> </w:t>
      </w:r>
      <w:proofErr w:type="spellStart"/>
      <w:r w:rsidRPr="00407219">
        <w:t>baldintzak</w:t>
      </w:r>
      <w:proofErr w:type="spellEnd"/>
      <w:r>
        <w:t>.</w:t>
      </w:r>
    </w:p>
    <w:p w:rsidR="00EC4615" w:rsidRPr="00407219" w:rsidRDefault="00EC4615" w:rsidP="00EC4615">
      <w:pPr>
        <w:jc w:val="both"/>
        <w:rPr>
          <w:rFonts w:ascii="Arial" w:eastAsia="Arial" w:hAnsi="Arial" w:cs="Arial"/>
          <w:b/>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1. Aurreko artikuluan araututako ustiapenerako administrazio-baimenaren indarraldia urtero berritu beharko da. Berritze horretan, baimenaren titular diren erakundeei hasieran eskatutako baldintzak betetzen jarraitzen dela egiaztatu beharko da, baita instalazioak arau tekniko aplikagarriek agindutako ikuskapenak gainditu dituela ere; hala, indarrean dagoen araudiak eskatutako segurtasun-baldintzak betetzen jarraituko da.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2. Aurreko paragrafoan aipatutako baimenak erakunde titularren eskubideak eta betebeharrak finkatu behar ditu, baita instalazioaren ustiapena arautzen duten baldintzak ere.</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3. Instalazio batek indarreko arauek eskatutako segurtasun-baldintzak betetzen ez baditu, ustiapena eten ahal izango da ez-betetzeak irauten duen bitartean, horrek ekar ditzakeen erantzukizunen kalterik gabe. Ez-betetzea ezarritako epean zuzentzen ez bada, eta dagokion administrazio-espedientea ireki ondoren, ustiapenerako administrazio-baimena errebokatu ahal izango da administrazio-ebazpen arrazoitu baten bidez, lege honen IV. kapituluan ezarritakoaren arabera. Kasu horretan, administrazio eskudunak instalazioaren titularrari eskatu ahal izango dio hura desmuntatzeko eta egoera eraikuntzaren aurreko egoerara itzultzeko, edo bestela, haren ordez beste instalazio bat jartzeko.</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pStyle w:val="Ttulo3"/>
      </w:pPr>
      <w:r w:rsidRPr="00407219">
        <w:t xml:space="preserve">24. </w:t>
      </w:r>
      <w:proofErr w:type="spellStart"/>
      <w:r w:rsidRPr="00407219">
        <w:t>artikulua</w:t>
      </w:r>
      <w:proofErr w:type="spellEnd"/>
      <w:r w:rsidRPr="00407219">
        <w:t xml:space="preserve">. </w:t>
      </w:r>
      <w:proofErr w:type="spellStart"/>
      <w:r w:rsidRPr="00407219">
        <w:t>Instalazioak</w:t>
      </w:r>
      <w:proofErr w:type="spellEnd"/>
      <w:r w:rsidRPr="00407219">
        <w:t xml:space="preserve"> </w:t>
      </w:r>
      <w:proofErr w:type="spellStart"/>
      <w:r w:rsidRPr="00407219">
        <w:t>aldatzea</w:t>
      </w:r>
      <w:proofErr w:type="spellEnd"/>
      <w:r w:rsidRPr="00407219">
        <w:t xml:space="preserve"> eta </w:t>
      </w:r>
      <w:proofErr w:type="spellStart"/>
      <w:r w:rsidRPr="00407219">
        <w:t>eskualdatzea</w:t>
      </w:r>
      <w:proofErr w:type="spellEnd"/>
      <w:r>
        <w:t>.</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1. </w:t>
      </w:r>
      <w:r>
        <w:rPr>
          <w:rFonts w:ascii="Arial" w:eastAsia="Arial" w:hAnsi="Arial" w:cs="Arial"/>
          <w:lang w:val="eu-ES"/>
        </w:rPr>
        <w:t>Zerbitzu publikokotzat</w:t>
      </w:r>
      <w:r w:rsidRPr="00407219">
        <w:rPr>
          <w:rFonts w:ascii="Arial" w:eastAsia="Arial" w:hAnsi="Arial" w:cs="Arial"/>
          <w:lang w:val="eu-ES"/>
        </w:rPr>
        <w:t xml:space="preserve"> jotzen ez den kable bidezko garraio publikoko instalazio batean edo ustiapen-baldintzetan funtsezko edozein aldaketa egiteko, administrazio eskudunaren baimena beharko da. Gainerako aldaketetarako, organo eskudunari aldez aurretik egindako jakinarazpena bakarrik onartu ahal izango da.</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 xml:space="preserve">2. </w:t>
      </w:r>
      <w:r>
        <w:rPr>
          <w:rFonts w:ascii="Arial" w:eastAsia="Arial" w:hAnsi="Arial" w:cs="Arial"/>
          <w:lang w:val="eu-ES"/>
        </w:rPr>
        <w:t>Zerbitzu publikokotzat</w:t>
      </w:r>
      <w:r w:rsidRPr="00407219">
        <w:rPr>
          <w:rFonts w:ascii="Arial" w:eastAsia="Arial" w:hAnsi="Arial" w:cs="Arial"/>
          <w:lang w:val="eu-ES"/>
        </w:rPr>
        <w:t xml:space="preserve"> jotzen ez den kable bidezko garraio-instalazio publiko baten titulartasuna eskualdatzeko, administrazio eskudunaren ebazpen bidez baimendu behar da.</w:t>
      </w:r>
    </w:p>
    <w:p w:rsidR="00EC4615" w:rsidRDefault="00EC4615" w:rsidP="00EC4615">
      <w:pPr>
        <w:jc w:val="both"/>
        <w:rPr>
          <w:rFonts w:ascii="Arial" w:eastAsia="Arial" w:hAnsi="Arial" w:cs="Arial"/>
          <w:lang w:val="eu-ES"/>
        </w:rPr>
      </w:pPr>
    </w:p>
    <w:p w:rsidR="00EC4615" w:rsidRDefault="00EC4615" w:rsidP="00EC4615">
      <w:pPr>
        <w:jc w:val="center"/>
        <w:rPr>
          <w:rFonts w:ascii="Arial" w:hAnsi="Arial" w:cs="Arial"/>
          <w:b/>
          <w:lang w:val="eu-ES"/>
        </w:rPr>
      </w:pPr>
    </w:p>
    <w:p w:rsidR="00EC4615" w:rsidRDefault="00EC4615" w:rsidP="00EC4615">
      <w:pPr>
        <w:pStyle w:val="Ttulo2"/>
      </w:pPr>
      <w:r w:rsidRPr="00407219">
        <w:t xml:space="preserve">3. </w:t>
      </w:r>
      <w:proofErr w:type="spellStart"/>
      <w:r>
        <w:t>A</w:t>
      </w:r>
      <w:r w:rsidRPr="00407219">
        <w:t>tala</w:t>
      </w:r>
      <w:proofErr w:type="spellEnd"/>
      <w:r w:rsidRPr="00407219">
        <w:t>.</w:t>
      </w:r>
    </w:p>
    <w:p w:rsidR="00EC4615" w:rsidRPr="00407219" w:rsidRDefault="00EC4615" w:rsidP="00EC4615">
      <w:pPr>
        <w:jc w:val="center"/>
        <w:rPr>
          <w:rFonts w:ascii="Arial" w:hAnsi="Arial" w:cs="Arial"/>
          <w:b/>
          <w:lang w:val="eu-ES"/>
        </w:rPr>
      </w:pPr>
    </w:p>
    <w:p w:rsidR="00EC4615" w:rsidRPr="00407219" w:rsidRDefault="00EC4615" w:rsidP="00EC4615">
      <w:pPr>
        <w:jc w:val="center"/>
        <w:rPr>
          <w:rFonts w:ascii="Arial" w:hAnsi="Arial" w:cs="Arial"/>
          <w:b/>
          <w:lang w:val="eu-ES"/>
        </w:rPr>
      </w:pPr>
      <w:r w:rsidRPr="00407219">
        <w:rPr>
          <w:rFonts w:ascii="Arial" w:hAnsi="Arial" w:cs="Arial"/>
          <w:b/>
          <w:lang w:val="eu-ES"/>
        </w:rPr>
        <w:t>Garraio pribatuko instalazioak</w:t>
      </w:r>
    </w:p>
    <w:p w:rsidR="00EC4615"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hAnsi="Arial" w:cs="Arial"/>
          <w:lang w:val="eu-ES"/>
        </w:rPr>
      </w:pPr>
      <w:r w:rsidRPr="00407219">
        <w:rPr>
          <w:rFonts w:ascii="Arial" w:hAnsi="Arial" w:cs="Arial"/>
          <w:b/>
          <w:lang w:val="eu-ES"/>
        </w:rPr>
        <w:t>25. artikulua. Araubide juridikoa</w:t>
      </w:r>
      <w:r w:rsidRPr="00407219">
        <w:rPr>
          <w:rFonts w:ascii="Arial" w:hAnsi="Arial" w:cs="Arial"/>
          <w:lang w:val="eu-ES"/>
        </w:rPr>
        <w:t>.</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Pertsonak kable bidez garraiatzeko instalazio pribatuak ezartzeko, aldez aurretik eraikuntza-proiektuaren onespena eta ustiapenerako administrazio-baimena lortu beharko dira. Baimen horiek kapitulu honetako 2. atalean ezarritako prozeduraren arabera emango dira, ezaugarri bereziek zehazten dituzten aldaketekin.</w:t>
      </w:r>
    </w:p>
    <w:p w:rsidR="00EC4615" w:rsidRDefault="00EC4615" w:rsidP="00EC4615">
      <w:pPr>
        <w:jc w:val="both"/>
        <w:rPr>
          <w:rFonts w:ascii="Arial" w:eastAsia="Arial" w:hAnsi="Arial" w:cs="Arial"/>
          <w:b/>
          <w:bCs/>
          <w:spacing w:val="2"/>
          <w:lang w:val="eu-ES"/>
        </w:rPr>
      </w:pPr>
    </w:p>
    <w:p w:rsidR="00EC4615" w:rsidRDefault="00EC4615" w:rsidP="00EC4615">
      <w:pPr>
        <w:jc w:val="center"/>
        <w:rPr>
          <w:rFonts w:ascii="Arial" w:hAnsi="Arial" w:cs="Arial"/>
          <w:b/>
          <w:lang w:val="eu-ES"/>
        </w:rPr>
      </w:pPr>
    </w:p>
    <w:p w:rsidR="00EC4615" w:rsidRPr="00407219" w:rsidRDefault="00EC4615" w:rsidP="00EC4615">
      <w:pPr>
        <w:jc w:val="center"/>
        <w:rPr>
          <w:rFonts w:ascii="Arial" w:hAnsi="Arial" w:cs="Arial"/>
          <w:b/>
          <w:lang w:val="eu-ES"/>
        </w:rPr>
      </w:pPr>
      <w:r w:rsidRPr="00407219">
        <w:rPr>
          <w:rFonts w:ascii="Arial" w:hAnsi="Arial" w:cs="Arial"/>
          <w:b/>
          <w:lang w:val="eu-ES"/>
        </w:rPr>
        <w:t>III. KAPITULUA</w:t>
      </w:r>
    </w:p>
    <w:p w:rsidR="00EC4615" w:rsidRPr="00407219" w:rsidRDefault="00EC4615" w:rsidP="00EC4615">
      <w:pPr>
        <w:jc w:val="center"/>
        <w:rPr>
          <w:rFonts w:ascii="Arial" w:eastAsia="Arial" w:hAnsi="Arial" w:cs="Arial"/>
          <w:lang w:val="eu-ES"/>
        </w:rPr>
      </w:pPr>
    </w:p>
    <w:p w:rsidR="00EC4615" w:rsidRPr="00407219" w:rsidRDefault="00EC4615" w:rsidP="00EC4615">
      <w:pPr>
        <w:pStyle w:val="Ttulo2"/>
      </w:pPr>
      <w:proofErr w:type="spellStart"/>
      <w:r w:rsidRPr="00407219">
        <w:t>Instalazioak</w:t>
      </w:r>
      <w:proofErr w:type="spellEnd"/>
      <w:r w:rsidRPr="00407219">
        <w:t xml:space="preserve"> </w:t>
      </w:r>
      <w:proofErr w:type="spellStart"/>
      <w:r w:rsidRPr="00407219">
        <w:t>ikuskatzea</w:t>
      </w:r>
      <w:proofErr w:type="spellEnd"/>
      <w:r w:rsidRPr="00407219">
        <w:t xml:space="preserve"> eta </w:t>
      </w:r>
      <w:proofErr w:type="spellStart"/>
      <w:r w:rsidRPr="00407219">
        <w:t>kontrolatzea</w:t>
      </w:r>
      <w:proofErr w:type="spellEnd"/>
    </w:p>
    <w:p w:rsidR="00EC4615" w:rsidRPr="00407219" w:rsidRDefault="00EC4615" w:rsidP="00EC4615">
      <w:pPr>
        <w:jc w:val="both"/>
        <w:rPr>
          <w:rFonts w:ascii="Arial" w:hAnsi="Arial" w:cs="Arial"/>
          <w:lang w:val="eu-ES"/>
        </w:rPr>
      </w:pPr>
    </w:p>
    <w:p w:rsidR="00EC4615" w:rsidRDefault="00EC4615" w:rsidP="00EC4615">
      <w:pPr>
        <w:jc w:val="both"/>
        <w:rPr>
          <w:rFonts w:ascii="Arial" w:hAnsi="Arial" w:cs="Arial"/>
          <w:lang w:val="eu-ES"/>
        </w:rPr>
      </w:pPr>
    </w:p>
    <w:p w:rsidR="00EC4615" w:rsidRPr="00EC4615" w:rsidRDefault="00EC4615" w:rsidP="00EC4615">
      <w:pPr>
        <w:pStyle w:val="Ttulo3"/>
        <w:rPr>
          <w:lang w:val="eu-ES"/>
        </w:rPr>
      </w:pPr>
      <w:r w:rsidRPr="00EC4615">
        <w:rPr>
          <w:lang w:val="eu-ES"/>
        </w:rPr>
        <w:t>26. artikulua. Ikuskapen-araubidea.</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 xml:space="preserve">1. Administrazio-organo eskudunek ikuskatuko dituzte lege honetan araututako zerbitzuak, 5. artikuluan xedatutakoaren arabera. Ikuskapen-lanak egiten dituzten teknikariak edo administrariak, ikuskapen-lanetan ari direnean, agintari publikotzat hartuko dira ondorio guztietarako, eta independentzia osoa izango dute beren jardunean, eta, behar izanez gero, </w:t>
      </w:r>
      <w:r w:rsidRPr="00407219">
        <w:rPr>
          <w:rFonts w:ascii="Arial" w:hAnsi="Arial" w:cs="Arial"/>
          <w:lang w:val="eu-ES"/>
        </w:rPr>
        <w:lastRenderedPageBreak/>
        <w:t>dagokien segurtasun-indar eta -kidegoen beharrezko laguntza eskatu ahal izango dute, beren eginkizuna eraginkortasunez betetzeko.</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 xml:space="preserve">2. </w:t>
      </w:r>
      <w:r>
        <w:rPr>
          <w:rFonts w:ascii="Arial" w:hAnsi="Arial" w:cs="Arial"/>
          <w:lang w:val="eu-ES"/>
        </w:rPr>
        <w:t>Ustiapen</w:t>
      </w:r>
      <w:r w:rsidRPr="00407219">
        <w:rPr>
          <w:rFonts w:ascii="Arial" w:hAnsi="Arial" w:cs="Arial"/>
          <w:lang w:val="eu-ES"/>
        </w:rPr>
        <w:t xml:space="preserve">aren erakunde titularrek, enpresa horietako langileek, erabiltzaileek eta, oro har, lege honetan araututako zerbitzuak ematen parte hartzen dutenek edo lege honen aginduek eragiten </w:t>
      </w:r>
      <w:proofErr w:type="spellStart"/>
      <w:r w:rsidRPr="00407219">
        <w:rPr>
          <w:rFonts w:ascii="Arial" w:hAnsi="Arial" w:cs="Arial"/>
          <w:lang w:val="eu-ES"/>
        </w:rPr>
        <w:t>dietenek</w:t>
      </w:r>
      <w:proofErr w:type="spellEnd"/>
      <w:r w:rsidRPr="00407219">
        <w:rPr>
          <w:rFonts w:ascii="Arial" w:hAnsi="Arial" w:cs="Arial"/>
          <w:lang w:val="eu-ES"/>
        </w:rPr>
        <w:t xml:space="preserve"> ikuskapen-eginkizuna esleituta dutenei ibilgailu eta instalazioetarako sarbidea emateko betebeharra dute, baita nahitaezko dokumentaziorako sarbidea ere.</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Erabiltzaileei dagokienez, beren burua identifikatu eta garraio-titulua erakutsi beharko dute, ikuskatzaileek hala eskatuz gero.</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3. 1. paragrafoan aipatzen den ikuskapen-eginkizuna ofizioz gauzatu daiteke, edo erakunde, organismo edo pertsona fisiko edo juridiko batek egindako salaketa baten ondorioz.</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4. Kable bidezko garraioaren arloan ikuskapen-lanak betetzen dituzten langileei dagokie instalazioetan arauzko azterketak eta probak egiten direla egiaztatzeko beharrezkoak diren jarduerak egitea, kontserbazioari eta mantentze-lanei dagokienez, ustiapenaren eta zerbitzu-ematearen baldintzak kontrolatzea, eta, hala badagokio, dagozkion salaketak egitea.</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5. Ikuskapen-zerbitzuen akta eta txostenetan jasotako egitateek froga-balioa izango dute, hargatik eragotzi gabe interesdunek euren eskubide edo interesen defentsan adierazi edo aurkez ditzaketen frogak.</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6. Indarreko araudiak eskatutako ustiapen- eta segurtasun-baldintzak betetzean desbideratzeak atzeman direnean, administrazio eskudunak instalazioaren titularrari eskatuko dio zuzendu beharreko akatsen izaerarekin bat datorren epean zuzen ditzala, dagokion zehapen-prozedura irekitzeko aukeraren kalterik gabe.</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 xml:space="preserve">Segurtasunerako arrisku larria eta berehalakoa dagoela egiaztatuz gero, ikuskapen-lanak egiten dituzten langileek zerbitzua </w:t>
      </w:r>
      <w:proofErr w:type="spellStart"/>
      <w:r w:rsidRPr="00407219">
        <w:rPr>
          <w:rFonts w:ascii="Arial" w:hAnsi="Arial" w:cs="Arial"/>
          <w:lang w:val="eu-ES"/>
        </w:rPr>
        <w:t>kautelaz</w:t>
      </w:r>
      <w:proofErr w:type="spellEnd"/>
      <w:r w:rsidRPr="00407219">
        <w:rPr>
          <w:rFonts w:ascii="Arial" w:hAnsi="Arial" w:cs="Arial"/>
          <w:lang w:val="eu-ES"/>
        </w:rPr>
        <w:t xml:space="preserve"> geldiarazteko agindu ahal izango dute, eta </w:t>
      </w:r>
      <w:proofErr w:type="spellStart"/>
      <w:r>
        <w:rPr>
          <w:rFonts w:ascii="Arial" w:hAnsi="Arial" w:cs="Arial"/>
          <w:lang w:val="eu-ES"/>
        </w:rPr>
        <w:t>kautela</w:t>
      </w:r>
      <w:proofErr w:type="spellEnd"/>
      <w:r>
        <w:rPr>
          <w:rFonts w:ascii="Arial" w:hAnsi="Arial" w:cs="Arial"/>
          <w:lang w:val="eu-ES"/>
        </w:rPr>
        <w:t>-neurri</w:t>
      </w:r>
      <w:r w:rsidRPr="00407219">
        <w:rPr>
          <w:rFonts w:ascii="Arial" w:hAnsi="Arial" w:cs="Arial"/>
          <w:lang w:val="eu-ES"/>
        </w:rPr>
        <w:t xml:space="preserve">ak salbuespenez hartzeari dagokionez Euskal Autonomia Erkidegoko administrazio publikoen </w:t>
      </w:r>
      <w:r>
        <w:rPr>
          <w:rFonts w:ascii="Arial" w:hAnsi="Arial" w:cs="Arial"/>
          <w:lang w:val="eu-ES"/>
        </w:rPr>
        <w:t>zehapen-ahal</w:t>
      </w:r>
      <w:r w:rsidRPr="00407219">
        <w:rPr>
          <w:rFonts w:ascii="Arial" w:hAnsi="Arial" w:cs="Arial"/>
          <w:lang w:val="eu-ES"/>
        </w:rPr>
        <w:t>a arautzen duen legerian ezarritakoa aplikatuko da.</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 xml:space="preserve">7. Kable bidezko garraio-zerbitzu publikoa ustiatzen duten enpresei esleitu ahal izango zaizkie ikuskatzeko ahalak, erabiltzaileek eta, oro har, hirugarrenek lege honetan eta lege hau garatzeko araudian ezarritako arauak betetzen dituztela berehala zaintzeari dagokionez. Eginkizun horiek betetzen dituzten langileak, beren zerbitzu-egintzetan edo horien ondorioz, agintaritzaren agentetzat hartuko dira. Langile horiek gertakariak jasotzen dituen akta bidali beharko diote administrazio eskudunari, dagokion zehapen-espedienteari hasiera eman </w:t>
      </w:r>
      <w:proofErr w:type="spellStart"/>
      <w:r w:rsidRPr="00407219">
        <w:rPr>
          <w:rFonts w:ascii="Arial" w:hAnsi="Arial" w:cs="Arial"/>
          <w:lang w:val="eu-ES"/>
        </w:rPr>
        <w:t>diezaion</w:t>
      </w:r>
      <w:proofErr w:type="spellEnd"/>
      <w:r w:rsidRPr="00407219">
        <w:rPr>
          <w:rFonts w:ascii="Arial" w:hAnsi="Arial" w:cs="Arial"/>
          <w:lang w:val="eu-ES"/>
        </w:rPr>
        <w:t>.</w:t>
      </w:r>
    </w:p>
    <w:p w:rsidR="00EC4615" w:rsidRDefault="00EC4615" w:rsidP="00EC4615">
      <w:pPr>
        <w:spacing w:before="11"/>
        <w:jc w:val="both"/>
        <w:rPr>
          <w:rFonts w:ascii="Arial" w:hAnsi="Arial" w:cs="Arial"/>
          <w:lang w:val="eu-ES"/>
        </w:rPr>
      </w:pPr>
    </w:p>
    <w:p w:rsidR="00EC4615" w:rsidRPr="00407219" w:rsidRDefault="00EC4615" w:rsidP="00EC4615">
      <w:pPr>
        <w:rPr>
          <w:rFonts w:ascii="Arial" w:hAnsi="Arial" w:cs="Arial"/>
          <w:b/>
          <w:lang w:val="eu-ES"/>
        </w:rPr>
      </w:pPr>
    </w:p>
    <w:p w:rsidR="00EC4615" w:rsidRPr="00EC4615" w:rsidRDefault="00EC4615" w:rsidP="00EC4615">
      <w:pPr>
        <w:pStyle w:val="Ttulo3"/>
        <w:rPr>
          <w:lang w:val="eu-ES"/>
        </w:rPr>
      </w:pPr>
      <w:r w:rsidRPr="00EC4615">
        <w:rPr>
          <w:lang w:val="eu-ES"/>
        </w:rPr>
        <w:t>27. artikulua. Kontrol-dokumentazioa.</w:t>
      </w:r>
    </w:p>
    <w:p w:rsidR="00EC4615" w:rsidRPr="00407219" w:rsidRDefault="00EC4615" w:rsidP="00EC4615">
      <w:pPr>
        <w:spacing w:before="11"/>
        <w:jc w:val="both"/>
        <w:rPr>
          <w:rFonts w:ascii="Arial" w:hAnsi="Arial" w:cs="Arial"/>
          <w:lang w:val="eu-ES"/>
        </w:rPr>
      </w:pPr>
    </w:p>
    <w:p w:rsidR="00EC4615" w:rsidRPr="00407219" w:rsidRDefault="00EC4615" w:rsidP="00EC4615">
      <w:pPr>
        <w:spacing w:before="11"/>
        <w:jc w:val="both"/>
        <w:rPr>
          <w:rFonts w:ascii="Arial" w:hAnsi="Arial" w:cs="Arial"/>
          <w:lang w:val="eu-ES"/>
        </w:rPr>
      </w:pPr>
      <w:r w:rsidRPr="00407219">
        <w:rPr>
          <w:rFonts w:ascii="Arial" w:hAnsi="Arial" w:cs="Arial"/>
          <w:lang w:val="eu-ES"/>
        </w:rPr>
        <w:t>Lege honetan aurreikusitako zerbitzuak eta jarduerak egiten dituzten pertsonek zehazten den dokumentazio administratiboa edo estatistikoa bete eta mantendu beharko dute beren enpresa-egoitzan. Dokumentazio horretan, honako datu hauek jasoko dira beti: emandako zerbitzuak, jasotako tarifak, garraiatutako pertsonen kopurua eta jasotako erreklamazioen kopurua, baita segurtasunarekin lotutako arazo edo gertakari oro ere.</w:t>
      </w:r>
    </w:p>
    <w:p w:rsidR="00EC4615" w:rsidRPr="00407219" w:rsidRDefault="00EC4615" w:rsidP="00EC4615">
      <w:pPr>
        <w:spacing w:before="11"/>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407219" w:rsidRDefault="00EC4615" w:rsidP="00EC4615">
      <w:pPr>
        <w:pStyle w:val="Ttulo1"/>
      </w:pPr>
      <w:r w:rsidRPr="00407219">
        <w:t>IV. KAPITULUA</w:t>
      </w:r>
    </w:p>
    <w:p w:rsidR="00EC4615" w:rsidRPr="00407219" w:rsidRDefault="00EC4615" w:rsidP="00EC4615">
      <w:pPr>
        <w:spacing w:before="6"/>
        <w:jc w:val="center"/>
        <w:rPr>
          <w:rFonts w:ascii="Arial" w:hAnsi="Arial" w:cs="Arial"/>
          <w:b/>
          <w:lang w:val="eu-ES"/>
        </w:rPr>
      </w:pPr>
    </w:p>
    <w:p w:rsidR="00EC4615" w:rsidRPr="00407219" w:rsidRDefault="00EC4615" w:rsidP="00EC4615">
      <w:pPr>
        <w:pStyle w:val="Ttulo1"/>
      </w:pPr>
      <w:proofErr w:type="spellStart"/>
      <w:r w:rsidRPr="00407219">
        <w:t>Zehapen-araubidea</w:t>
      </w:r>
      <w:proofErr w:type="spellEnd"/>
    </w:p>
    <w:p w:rsidR="00EC4615" w:rsidRDefault="00EC4615" w:rsidP="00EC4615">
      <w:pPr>
        <w:jc w:val="both"/>
        <w:rPr>
          <w:rFonts w:ascii="Arial" w:hAnsi="Arial" w:cs="Arial"/>
          <w:lang w:val="eu-ES"/>
        </w:rPr>
      </w:pPr>
    </w:p>
    <w:p w:rsidR="00EC4615"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407219" w:rsidRDefault="00EC4615" w:rsidP="00EC4615">
      <w:pPr>
        <w:pStyle w:val="Ttulo3"/>
      </w:pPr>
      <w:r w:rsidRPr="00407219">
        <w:lastRenderedPageBreak/>
        <w:t xml:space="preserve">28. </w:t>
      </w:r>
      <w:proofErr w:type="spellStart"/>
      <w:r w:rsidRPr="00407219">
        <w:t>artikulua</w:t>
      </w:r>
      <w:proofErr w:type="spellEnd"/>
      <w:r w:rsidRPr="00407219">
        <w:t xml:space="preserve">. </w:t>
      </w:r>
      <w:proofErr w:type="spellStart"/>
      <w:r w:rsidRPr="00407219">
        <w:t>Erantzukizuna</w:t>
      </w:r>
      <w:proofErr w:type="spellEnd"/>
      <w:r>
        <w:t>.</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 xml:space="preserve">1. Euskal Autonomia Erkidegoko administrazio publikoen </w:t>
      </w:r>
      <w:r>
        <w:rPr>
          <w:rFonts w:ascii="Arial" w:hAnsi="Arial" w:cs="Arial"/>
          <w:lang w:val="eu-ES"/>
        </w:rPr>
        <w:t>zehapen-ahal</w:t>
      </w:r>
      <w:r w:rsidRPr="00407219">
        <w:rPr>
          <w:rFonts w:ascii="Arial" w:hAnsi="Arial" w:cs="Arial"/>
          <w:lang w:val="eu-ES"/>
        </w:rPr>
        <w:t>a arautzen duen legerian ezarritakoaren arabera, lege honen bidez zehazten da arau-</w:t>
      </w:r>
      <w:proofErr w:type="spellStart"/>
      <w:r w:rsidRPr="00407219">
        <w:rPr>
          <w:rFonts w:ascii="Arial" w:hAnsi="Arial" w:cs="Arial"/>
          <w:lang w:val="eu-ES"/>
        </w:rPr>
        <w:t>hausteengatiko</w:t>
      </w:r>
      <w:proofErr w:type="spellEnd"/>
      <w:r w:rsidRPr="00407219">
        <w:rPr>
          <w:rFonts w:ascii="Arial" w:hAnsi="Arial" w:cs="Arial"/>
          <w:lang w:val="eu-ES"/>
        </w:rPr>
        <w:t xml:space="preserve"> administrazio-erantzukizuna honako hauei dagokiela:</w:t>
      </w:r>
    </w:p>
    <w:p w:rsidR="00EC4615" w:rsidRPr="00407219" w:rsidRDefault="00EC4615" w:rsidP="00EC4615">
      <w:pPr>
        <w:spacing w:before="14"/>
        <w:jc w:val="both"/>
        <w:rPr>
          <w:rFonts w:ascii="Arial" w:hAnsi="Arial" w:cs="Arial"/>
          <w:lang w:val="eu-ES"/>
        </w:rPr>
      </w:pPr>
    </w:p>
    <w:p w:rsidR="00EC4615" w:rsidRDefault="00EC4615" w:rsidP="003E32C0">
      <w:pPr>
        <w:pStyle w:val="Prrafodelista"/>
        <w:numPr>
          <w:ilvl w:val="0"/>
          <w:numId w:val="28"/>
        </w:numPr>
        <w:spacing w:before="14"/>
        <w:jc w:val="both"/>
        <w:rPr>
          <w:rFonts w:ascii="Arial" w:hAnsi="Arial" w:cs="Arial"/>
          <w:lang w:val="eu-ES"/>
        </w:rPr>
      </w:pPr>
      <w:r w:rsidRPr="007F57F8">
        <w:rPr>
          <w:rFonts w:ascii="Arial" w:hAnsi="Arial" w:cs="Arial"/>
          <w:lang w:val="eu-ES"/>
        </w:rPr>
        <w:t>Administrazio-emakida edo -baimena behar duten garraioak edo jarduerak egitean egindako arau-hausteetan, emakidaren edo baimenaren titularra den pertsona fisiko edo juridikoari.</w:t>
      </w:r>
    </w:p>
    <w:p w:rsidR="00EC4615" w:rsidRDefault="00EC4615" w:rsidP="00EC4615">
      <w:pPr>
        <w:pStyle w:val="Prrafodelista"/>
        <w:spacing w:before="14"/>
        <w:ind w:left="360"/>
        <w:jc w:val="both"/>
        <w:rPr>
          <w:rFonts w:ascii="Arial" w:hAnsi="Arial" w:cs="Arial"/>
          <w:lang w:val="eu-ES"/>
        </w:rPr>
      </w:pPr>
    </w:p>
    <w:p w:rsidR="00EC4615" w:rsidRDefault="00EC4615" w:rsidP="003E32C0">
      <w:pPr>
        <w:pStyle w:val="Prrafodelista"/>
        <w:numPr>
          <w:ilvl w:val="0"/>
          <w:numId w:val="28"/>
        </w:numPr>
        <w:spacing w:before="14"/>
        <w:jc w:val="both"/>
        <w:rPr>
          <w:rFonts w:ascii="Arial" w:hAnsi="Arial" w:cs="Arial"/>
          <w:lang w:val="eu-ES"/>
        </w:rPr>
      </w:pPr>
      <w:r w:rsidRPr="007F57F8">
        <w:rPr>
          <w:rFonts w:ascii="Arial" w:hAnsi="Arial" w:cs="Arial"/>
          <w:lang w:val="eu-ES"/>
        </w:rPr>
        <w:t>Nahitaezko administrazio-titulu gaitzailearen estaldurarik gabe egindako garraioak edo jarduerak direla-eta egindako arau-hausteetan, instalazioaren jabea edo errentaria den pertsona fisikoa edo juridikoa</w:t>
      </w:r>
      <w:r>
        <w:rPr>
          <w:rFonts w:ascii="Arial" w:hAnsi="Arial" w:cs="Arial"/>
          <w:lang w:val="eu-ES"/>
        </w:rPr>
        <w:t>ri</w:t>
      </w:r>
      <w:r w:rsidRPr="007F57F8">
        <w:rPr>
          <w:rFonts w:ascii="Arial" w:hAnsi="Arial" w:cs="Arial"/>
          <w:lang w:val="eu-ES"/>
        </w:rPr>
        <w:t xml:space="preserve"> edo garraio-zerbitzua emateko arduraduna</w:t>
      </w:r>
      <w:r>
        <w:rPr>
          <w:rFonts w:ascii="Arial" w:hAnsi="Arial" w:cs="Arial"/>
          <w:lang w:val="eu-ES"/>
        </w:rPr>
        <w:t>ri</w:t>
      </w:r>
      <w:r w:rsidRPr="007F57F8">
        <w:rPr>
          <w:rFonts w:ascii="Arial" w:hAnsi="Arial" w:cs="Arial"/>
          <w:lang w:val="eu-ES"/>
        </w:rPr>
        <w:t>.</w:t>
      </w:r>
    </w:p>
    <w:p w:rsidR="00EC4615" w:rsidRPr="007F57F8" w:rsidRDefault="00EC4615" w:rsidP="003E32C0">
      <w:pPr>
        <w:pStyle w:val="Prrafodelista"/>
        <w:numPr>
          <w:ilvl w:val="0"/>
          <w:numId w:val="28"/>
        </w:numPr>
        <w:spacing w:before="14"/>
        <w:jc w:val="both"/>
        <w:rPr>
          <w:rFonts w:ascii="Arial" w:hAnsi="Arial" w:cs="Arial"/>
          <w:lang w:val="eu-ES"/>
        </w:rPr>
      </w:pPr>
      <w:r>
        <w:rPr>
          <w:rFonts w:ascii="Arial" w:hAnsi="Arial" w:cs="Arial"/>
          <w:lang w:val="eu-ES"/>
        </w:rPr>
        <w:t>Instalazioen erabiltzaileei</w:t>
      </w:r>
      <w:r w:rsidRPr="007F57F8">
        <w:rPr>
          <w:rFonts w:ascii="Arial" w:hAnsi="Arial" w:cs="Arial"/>
          <w:lang w:val="eu-ES"/>
        </w:rPr>
        <w:t>, 31. artikuluaren m) eta n) idatz-zatietan eta 32. artikuluaren d), e), f) eta g) idatz-zatietan tipifikatutako arau-hausteen kasuan.</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 xml:space="preserve">2. 1. paragrafoko a) eta b) idatz-zatietan </w:t>
      </w:r>
      <w:r>
        <w:rPr>
          <w:rFonts w:ascii="Arial" w:hAnsi="Arial" w:cs="Arial"/>
          <w:lang w:val="eu-ES"/>
        </w:rPr>
        <w:t>adierazitako</w:t>
      </w:r>
      <w:r w:rsidRPr="00407219">
        <w:rPr>
          <w:rFonts w:ascii="Arial" w:hAnsi="Arial" w:cs="Arial"/>
          <w:lang w:val="eu-ES"/>
        </w:rPr>
        <w:t xml:space="preserve"> administrazio-erantzukizuna paragrafo</w:t>
      </w:r>
      <w:r>
        <w:rPr>
          <w:rFonts w:ascii="Arial" w:hAnsi="Arial" w:cs="Arial"/>
          <w:lang w:val="eu-ES"/>
        </w:rPr>
        <w:t xml:space="preserve"> horretan</w:t>
      </w:r>
      <w:r w:rsidRPr="00407219">
        <w:rPr>
          <w:rFonts w:ascii="Arial" w:hAnsi="Arial" w:cs="Arial"/>
          <w:lang w:val="eu-ES"/>
        </w:rPr>
        <w:t xml:space="preserve"> aipatutako pertsona fisiko edo juridikoei eskatuko zaie, erantzukizun horren ondorio diren egite edo ez-egiteak pertsona horiek edo enpresako langileek materialki gauzatu badituzte ere, hargatik eragotzi gabe arau-hausteak materialki egotz </w:t>
      </w:r>
      <w:proofErr w:type="spellStart"/>
      <w:r w:rsidRPr="00407219">
        <w:rPr>
          <w:rFonts w:ascii="Arial" w:hAnsi="Arial" w:cs="Arial"/>
          <w:lang w:val="eu-ES"/>
        </w:rPr>
        <w:t>dakizkiekeen</w:t>
      </w:r>
      <w:proofErr w:type="spellEnd"/>
      <w:r w:rsidRPr="00407219">
        <w:rPr>
          <w:rFonts w:ascii="Arial" w:hAnsi="Arial" w:cs="Arial"/>
          <w:lang w:val="eu-ES"/>
        </w:rPr>
        <w:t xml:space="preserve"> pertsonen aurka beren ustez bidezkoak diren ekintzak ondorioztatzea.</w:t>
      </w:r>
    </w:p>
    <w:p w:rsidR="00EC4615" w:rsidRPr="00407219" w:rsidRDefault="00EC4615" w:rsidP="00EC4615">
      <w:pPr>
        <w:spacing w:before="14"/>
        <w:jc w:val="both"/>
        <w:rPr>
          <w:rFonts w:ascii="Arial" w:hAnsi="Arial" w:cs="Arial"/>
          <w:lang w:val="eu-ES"/>
        </w:rPr>
      </w:pPr>
    </w:p>
    <w:p w:rsidR="00EC4615" w:rsidRDefault="00EC4615" w:rsidP="00EC4615">
      <w:pPr>
        <w:jc w:val="both"/>
        <w:rPr>
          <w:rFonts w:ascii="Arial" w:hAnsi="Arial" w:cs="Arial"/>
          <w:b/>
          <w:lang w:val="eu-ES"/>
        </w:rPr>
      </w:pPr>
    </w:p>
    <w:p w:rsidR="00EC4615" w:rsidRPr="00407219" w:rsidRDefault="00EC4615" w:rsidP="00EC4615">
      <w:pPr>
        <w:pStyle w:val="Ttulo3"/>
      </w:pPr>
      <w:r w:rsidRPr="00407219">
        <w:t xml:space="preserve">29. </w:t>
      </w:r>
      <w:proofErr w:type="spellStart"/>
      <w:r w:rsidRPr="00407219">
        <w:t>artikulua</w:t>
      </w:r>
      <w:proofErr w:type="spellEnd"/>
      <w:r w:rsidRPr="00407219">
        <w:t xml:space="preserve">. </w:t>
      </w:r>
      <w:proofErr w:type="spellStart"/>
      <w:r w:rsidRPr="00407219">
        <w:t>Arau-hausteen</w:t>
      </w:r>
      <w:proofErr w:type="spellEnd"/>
      <w:r w:rsidRPr="00407219">
        <w:t xml:space="preserve"> </w:t>
      </w:r>
      <w:proofErr w:type="spellStart"/>
      <w:r w:rsidRPr="00407219">
        <w:t>definizioa</w:t>
      </w:r>
      <w:proofErr w:type="spellEnd"/>
      <w:r w:rsidRPr="00407219">
        <w:t xml:space="preserve"> eta </w:t>
      </w:r>
      <w:proofErr w:type="spellStart"/>
      <w:r w:rsidRPr="00407219">
        <w:t>sailkapena</w:t>
      </w:r>
      <w:proofErr w:type="spellEnd"/>
      <w:r w:rsidRPr="00407219">
        <w:t>.</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1. Arau-hauste administratiboak dira erantzuleen egite edo ez-egiteak, lege honen arabera tipifikatuta eta zehatuta badaude.</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2. Kable bidezko garraioa arautzen duten arauen hausteak oso larriak, larriak eta arinak izan daitezke.</w:t>
      </w:r>
    </w:p>
    <w:p w:rsidR="00EC4615" w:rsidRPr="00407219" w:rsidRDefault="00EC4615" w:rsidP="00EC4615">
      <w:pPr>
        <w:spacing w:before="14"/>
        <w:jc w:val="both"/>
        <w:rPr>
          <w:rFonts w:ascii="Arial" w:hAnsi="Arial" w:cs="Arial"/>
          <w:lang w:val="eu-ES"/>
        </w:rPr>
      </w:pPr>
    </w:p>
    <w:p w:rsidR="00EC4615" w:rsidRDefault="00EC4615" w:rsidP="00EC4615">
      <w:pPr>
        <w:rPr>
          <w:rFonts w:ascii="Arial" w:hAnsi="Arial" w:cs="Arial"/>
          <w:b/>
          <w:lang w:val="eu-ES"/>
        </w:rPr>
      </w:pPr>
    </w:p>
    <w:p w:rsidR="00EC4615" w:rsidRPr="00407219" w:rsidRDefault="00EC4615" w:rsidP="00EC4615">
      <w:pPr>
        <w:pStyle w:val="Ttulo3"/>
      </w:pPr>
      <w:r w:rsidRPr="00407219">
        <w:t xml:space="preserve">30. </w:t>
      </w:r>
      <w:proofErr w:type="spellStart"/>
      <w:r w:rsidRPr="00407219">
        <w:t>artikulua</w:t>
      </w:r>
      <w:proofErr w:type="spellEnd"/>
      <w:r w:rsidRPr="00407219">
        <w:t xml:space="preserve">. </w:t>
      </w:r>
      <w:proofErr w:type="spellStart"/>
      <w:r w:rsidRPr="00407219">
        <w:t>Arau-hauste</w:t>
      </w:r>
      <w:proofErr w:type="spellEnd"/>
      <w:r w:rsidRPr="00407219">
        <w:t xml:space="preserve"> oso </w:t>
      </w:r>
      <w:proofErr w:type="spellStart"/>
      <w:r w:rsidRPr="00407219">
        <w:t>larriak</w:t>
      </w:r>
      <w:proofErr w:type="spellEnd"/>
      <w:r w:rsidRPr="00407219">
        <w:t>.</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Lege honen ondorioetarako, honako hauek dira arau-hauste oso larriak:</w:t>
      </w:r>
    </w:p>
    <w:p w:rsidR="00EC4615" w:rsidRPr="00407219" w:rsidRDefault="00EC4615" w:rsidP="00EC4615">
      <w:pPr>
        <w:spacing w:before="14"/>
        <w:jc w:val="both"/>
        <w:rPr>
          <w:rFonts w:ascii="Arial" w:hAnsi="Arial" w:cs="Arial"/>
          <w:lang w:val="eu-ES"/>
        </w:rPr>
      </w:pPr>
    </w:p>
    <w:p w:rsidR="00EC4615" w:rsidRDefault="00EC4615" w:rsidP="003E32C0">
      <w:pPr>
        <w:pStyle w:val="Prrafodelista"/>
        <w:numPr>
          <w:ilvl w:val="0"/>
          <w:numId w:val="29"/>
        </w:numPr>
        <w:spacing w:before="14"/>
        <w:jc w:val="both"/>
        <w:rPr>
          <w:rFonts w:ascii="Arial" w:hAnsi="Arial" w:cs="Arial"/>
          <w:lang w:val="eu-ES"/>
        </w:rPr>
      </w:pPr>
      <w:r w:rsidRPr="004D4715">
        <w:rPr>
          <w:rFonts w:ascii="Arial" w:hAnsi="Arial" w:cs="Arial"/>
          <w:lang w:val="eu-ES"/>
        </w:rPr>
        <w:t>Garraio-zerbitzua nahitaezko gaikuntza-titulua eduki gabe ematea.</w:t>
      </w:r>
    </w:p>
    <w:p w:rsidR="00EC4615" w:rsidRDefault="00EC4615" w:rsidP="00EC4615">
      <w:pPr>
        <w:pStyle w:val="Prrafodelista"/>
        <w:spacing w:before="14"/>
        <w:ind w:left="360"/>
        <w:jc w:val="both"/>
        <w:rPr>
          <w:rFonts w:ascii="Arial" w:hAnsi="Arial" w:cs="Arial"/>
          <w:lang w:val="eu-ES"/>
        </w:rPr>
      </w:pPr>
    </w:p>
    <w:p w:rsidR="00EC4615" w:rsidRPr="004D4715" w:rsidRDefault="00EC4615" w:rsidP="003E32C0">
      <w:pPr>
        <w:pStyle w:val="Prrafodelista"/>
        <w:numPr>
          <w:ilvl w:val="0"/>
          <w:numId w:val="29"/>
        </w:numPr>
        <w:spacing w:before="14"/>
        <w:jc w:val="both"/>
        <w:rPr>
          <w:rFonts w:ascii="Arial" w:hAnsi="Arial" w:cs="Arial"/>
          <w:lang w:val="eu-ES"/>
        </w:rPr>
      </w:pPr>
      <w:r w:rsidRPr="004D4715">
        <w:rPr>
          <w:rFonts w:ascii="Arial" w:hAnsi="Arial" w:cs="Arial"/>
          <w:lang w:val="eu-ES"/>
        </w:rPr>
        <w:t xml:space="preserve">Garraio-zerbitzua pertsonen segurtasunari eragin </w:t>
      </w:r>
      <w:proofErr w:type="spellStart"/>
      <w:r w:rsidRPr="004D4715">
        <w:rPr>
          <w:rFonts w:ascii="Arial" w:hAnsi="Arial" w:cs="Arial"/>
          <w:lang w:val="eu-ES"/>
        </w:rPr>
        <w:t>diezaioketen</w:t>
      </w:r>
      <w:proofErr w:type="spellEnd"/>
      <w:r w:rsidRPr="004D4715">
        <w:rPr>
          <w:rFonts w:ascii="Arial" w:hAnsi="Arial" w:cs="Arial"/>
          <w:lang w:val="eu-ES"/>
        </w:rPr>
        <w:t xml:space="preserve"> baldintzetan ematea, arrisku larri eta zuzena dakarten neurrian, eta, bereziki:</w:t>
      </w:r>
    </w:p>
    <w:p w:rsidR="00EC4615" w:rsidRPr="00407219" w:rsidRDefault="00EC4615" w:rsidP="00EC4615">
      <w:pPr>
        <w:spacing w:before="14"/>
        <w:jc w:val="both"/>
        <w:rPr>
          <w:rFonts w:ascii="Arial" w:hAnsi="Arial" w:cs="Arial"/>
          <w:lang w:val="eu-ES"/>
        </w:rPr>
      </w:pPr>
    </w:p>
    <w:p w:rsidR="00EC4615" w:rsidRDefault="00EC4615" w:rsidP="003E32C0">
      <w:pPr>
        <w:pStyle w:val="Prrafodelista"/>
        <w:numPr>
          <w:ilvl w:val="0"/>
          <w:numId w:val="30"/>
        </w:numPr>
        <w:spacing w:before="14"/>
        <w:jc w:val="both"/>
        <w:rPr>
          <w:rFonts w:ascii="Arial" w:hAnsi="Arial" w:cs="Arial"/>
          <w:lang w:val="eu-ES"/>
        </w:rPr>
      </w:pPr>
      <w:r w:rsidRPr="004D4715">
        <w:rPr>
          <w:rFonts w:ascii="Arial" w:hAnsi="Arial" w:cs="Arial"/>
          <w:lang w:val="eu-ES"/>
        </w:rPr>
        <w:t>Zerbitzua ematea gaikuntza-tituluan, ustiapen-erregelamenduan edo aplika daitezkeen beste arau tekniko batzuetan instalazioa berrikusteari eta mantentze-lanei buruz ezarritako segurtasun-baldintzak bete gabe.</w:t>
      </w:r>
    </w:p>
    <w:p w:rsidR="00EC4615" w:rsidRDefault="00EC4615" w:rsidP="00EC4615">
      <w:pPr>
        <w:pStyle w:val="Prrafodelista"/>
        <w:spacing w:before="14"/>
        <w:ind w:left="720"/>
        <w:jc w:val="both"/>
        <w:rPr>
          <w:rFonts w:ascii="Arial" w:hAnsi="Arial" w:cs="Arial"/>
          <w:lang w:val="eu-ES"/>
        </w:rPr>
      </w:pPr>
    </w:p>
    <w:p w:rsidR="00EC4615" w:rsidRDefault="00EC4615" w:rsidP="003E32C0">
      <w:pPr>
        <w:pStyle w:val="Prrafodelista"/>
        <w:numPr>
          <w:ilvl w:val="0"/>
          <w:numId w:val="30"/>
        </w:numPr>
        <w:spacing w:before="14"/>
        <w:jc w:val="both"/>
        <w:rPr>
          <w:rFonts w:ascii="Arial" w:hAnsi="Arial" w:cs="Arial"/>
          <w:lang w:val="eu-ES"/>
        </w:rPr>
      </w:pPr>
      <w:r w:rsidRPr="004D4715">
        <w:rPr>
          <w:rFonts w:ascii="Arial" w:hAnsi="Arial" w:cs="Arial"/>
          <w:lang w:val="eu-ES"/>
        </w:rPr>
        <w:t>Baimendutako pertsonak baino gehiago garraiatzea.</w:t>
      </w:r>
    </w:p>
    <w:p w:rsidR="00EC4615" w:rsidRPr="004D4715" w:rsidRDefault="00EC4615" w:rsidP="00EC4615">
      <w:pPr>
        <w:pStyle w:val="Prrafodelista"/>
        <w:rPr>
          <w:rFonts w:ascii="Arial" w:hAnsi="Arial" w:cs="Arial"/>
          <w:lang w:val="eu-ES"/>
        </w:rPr>
      </w:pPr>
    </w:p>
    <w:p w:rsidR="00EC4615" w:rsidRPr="004D4715" w:rsidRDefault="00EC4615" w:rsidP="003E32C0">
      <w:pPr>
        <w:pStyle w:val="Prrafodelista"/>
        <w:numPr>
          <w:ilvl w:val="0"/>
          <w:numId w:val="30"/>
        </w:numPr>
        <w:spacing w:before="14"/>
        <w:jc w:val="both"/>
        <w:rPr>
          <w:rFonts w:ascii="Arial" w:hAnsi="Arial" w:cs="Arial"/>
          <w:lang w:val="eu-ES"/>
        </w:rPr>
      </w:pPr>
      <w:r w:rsidRPr="004D4715">
        <w:rPr>
          <w:rFonts w:ascii="Arial" w:hAnsi="Arial" w:cs="Arial"/>
          <w:lang w:val="eu-ES"/>
        </w:rPr>
        <w:t>Pertsonen segurtasuna bermatzeko Administrazioak agindutako hobekuntzak edo aldaketak instalazioan ez egitea.</w:t>
      </w:r>
    </w:p>
    <w:p w:rsidR="00EC4615" w:rsidRPr="00407219" w:rsidRDefault="00EC4615" w:rsidP="00EC4615">
      <w:pPr>
        <w:spacing w:before="14"/>
        <w:jc w:val="both"/>
        <w:rPr>
          <w:rFonts w:ascii="Arial" w:hAnsi="Arial" w:cs="Arial"/>
          <w:lang w:val="eu-ES"/>
        </w:rPr>
      </w:pPr>
    </w:p>
    <w:p w:rsidR="00EC4615" w:rsidRDefault="00EC4615" w:rsidP="003E32C0">
      <w:pPr>
        <w:pStyle w:val="Prrafodelista"/>
        <w:numPr>
          <w:ilvl w:val="0"/>
          <w:numId w:val="29"/>
        </w:numPr>
        <w:spacing w:before="14"/>
        <w:jc w:val="both"/>
        <w:rPr>
          <w:rFonts w:ascii="Arial" w:hAnsi="Arial" w:cs="Arial"/>
          <w:lang w:val="eu-ES"/>
        </w:rPr>
      </w:pPr>
      <w:r w:rsidRPr="00407219">
        <w:rPr>
          <w:rFonts w:ascii="Arial" w:hAnsi="Arial" w:cs="Arial"/>
          <w:lang w:val="eu-ES"/>
        </w:rPr>
        <w:t>Ikuskapen-zerbitzuen jardunari uko egitea edo jarduera hori oztopatzea, haien eginkizunak betetzea eragotziz edo atzeratuz, baita ikuskapen-zerbitzuen jarraibide edo eskakizunei guztiz edo partzialki jaramonik ez egitea ere, horiek gauzatzean.</w:t>
      </w:r>
    </w:p>
    <w:p w:rsidR="00EC4615" w:rsidRDefault="00EC4615" w:rsidP="00EC4615">
      <w:pPr>
        <w:pStyle w:val="Prrafodelista"/>
        <w:spacing w:before="14"/>
        <w:ind w:left="360"/>
        <w:jc w:val="both"/>
        <w:rPr>
          <w:rFonts w:ascii="Arial" w:hAnsi="Arial" w:cs="Arial"/>
          <w:lang w:val="eu-ES"/>
        </w:rPr>
      </w:pPr>
    </w:p>
    <w:p w:rsidR="00EC4615" w:rsidRDefault="00EC4615" w:rsidP="003E32C0">
      <w:pPr>
        <w:pStyle w:val="Prrafodelista"/>
        <w:numPr>
          <w:ilvl w:val="0"/>
          <w:numId w:val="29"/>
        </w:numPr>
        <w:spacing w:before="14"/>
        <w:jc w:val="both"/>
        <w:rPr>
          <w:rFonts w:ascii="Arial" w:hAnsi="Arial" w:cs="Arial"/>
          <w:lang w:val="eu-ES"/>
        </w:rPr>
      </w:pPr>
      <w:r w:rsidRPr="004D4715">
        <w:rPr>
          <w:rFonts w:ascii="Arial" w:hAnsi="Arial" w:cs="Arial"/>
          <w:lang w:val="eu-ES"/>
        </w:rPr>
        <w:t xml:space="preserve">Lege honek edo beste xedapen aplikagarri batzuek agindutako nahitaezko aseguruak indarrean ez edukitzea, hori arau-hauste penala ez </w:t>
      </w:r>
      <w:r>
        <w:rPr>
          <w:rFonts w:ascii="Arial" w:hAnsi="Arial" w:cs="Arial"/>
          <w:lang w:val="eu-ES"/>
        </w:rPr>
        <w:t>denean</w:t>
      </w:r>
      <w:r w:rsidRPr="004D4715">
        <w:rPr>
          <w:rFonts w:ascii="Arial" w:hAnsi="Arial" w:cs="Arial"/>
          <w:lang w:val="eu-ES"/>
        </w:rPr>
        <w:t>.</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29"/>
        </w:numPr>
        <w:spacing w:before="14"/>
        <w:jc w:val="both"/>
        <w:rPr>
          <w:rFonts w:ascii="Arial" w:hAnsi="Arial" w:cs="Arial"/>
          <w:lang w:val="eu-ES"/>
        </w:rPr>
      </w:pPr>
      <w:r w:rsidRPr="004D4715">
        <w:rPr>
          <w:rFonts w:ascii="Arial" w:hAnsi="Arial" w:cs="Arial"/>
          <w:lang w:val="eu-ES"/>
        </w:rPr>
        <w:lastRenderedPageBreak/>
        <w:t>Kontratuaren enpresa titularrak berak zerbitzua ez ustiatzea.</w:t>
      </w:r>
    </w:p>
    <w:p w:rsidR="00EC4615" w:rsidRPr="004D4715" w:rsidRDefault="00EC4615" w:rsidP="00EC4615">
      <w:pPr>
        <w:pStyle w:val="Prrafodelista"/>
        <w:rPr>
          <w:rFonts w:ascii="Arial" w:hAnsi="Arial" w:cs="Arial"/>
          <w:lang w:val="eu-ES"/>
        </w:rPr>
      </w:pPr>
    </w:p>
    <w:p w:rsidR="00EC4615" w:rsidRPr="004D4715" w:rsidRDefault="00EC4615" w:rsidP="003E32C0">
      <w:pPr>
        <w:pStyle w:val="Prrafodelista"/>
        <w:numPr>
          <w:ilvl w:val="0"/>
          <w:numId w:val="29"/>
        </w:numPr>
        <w:spacing w:before="14"/>
        <w:jc w:val="both"/>
        <w:rPr>
          <w:rFonts w:ascii="Arial" w:hAnsi="Arial" w:cs="Arial"/>
          <w:lang w:val="eu-ES"/>
        </w:rPr>
      </w:pPr>
      <w:r w:rsidRPr="004D4715">
        <w:rPr>
          <w:rFonts w:ascii="Arial" w:hAnsi="Arial" w:cs="Arial"/>
          <w:lang w:val="eu-ES"/>
        </w:rPr>
        <w:t>Arau-hauste larrietako edozeinetan berrerortzea, aurretik egindako arau-haustearen preskripzio-epea amaitu ez bada.</w:t>
      </w:r>
    </w:p>
    <w:p w:rsidR="00EC4615"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p>
    <w:p w:rsidR="00EC4615" w:rsidRPr="00407219" w:rsidRDefault="00EC4615" w:rsidP="00EC4615">
      <w:pPr>
        <w:pStyle w:val="Ttulo3"/>
      </w:pPr>
      <w:r w:rsidRPr="00407219">
        <w:t xml:space="preserve">31. </w:t>
      </w:r>
      <w:proofErr w:type="spellStart"/>
      <w:r w:rsidRPr="00407219">
        <w:t>artikulua</w:t>
      </w:r>
      <w:proofErr w:type="spellEnd"/>
      <w:r w:rsidRPr="00407219">
        <w:t xml:space="preserve">. </w:t>
      </w:r>
      <w:proofErr w:type="spellStart"/>
      <w:r w:rsidRPr="00407219">
        <w:t>Arau-hauste</w:t>
      </w:r>
      <w:proofErr w:type="spellEnd"/>
      <w:r w:rsidRPr="00407219">
        <w:t xml:space="preserve"> </w:t>
      </w:r>
      <w:proofErr w:type="spellStart"/>
      <w:r w:rsidRPr="00407219">
        <w:t>larriak</w:t>
      </w:r>
      <w:proofErr w:type="spellEnd"/>
      <w:r>
        <w:t>.</w:t>
      </w:r>
    </w:p>
    <w:p w:rsidR="00EC4615" w:rsidRPr="00407219" w:rsidRDefault="00EC4615" w:rsidP="00EC4615">
      <w:pPr>
        <w:spacing w:before="14"/>
        <w:jc w:val="both"/>
        <w:rPr>
          <w:rFonts w:ascii="Arial" w:hAnsi="Arial" w:cs="Arial"/>
          <w:b/>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Lege honen ondorioetarako, honako hauek dira arau-hauste larriak:</w:t>
      </w:r>
    </w:p>
    <w:p w:rsidR="00EC4615" w:rsidRPr="00407219" w:rsidRDefault="00EC4615" w:rsidP="00EC4615">
      <w:pPr>
        <w:spacing w:before="14"/>
        <w:jc w:val="both"/>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Gaikuntza-tituluaren funtsezko baldintzak ez betetzea, salbu eta arau-hauste oso larritzat kalifikatu behar denean. Lege honen ondorioetarako, funtsezkotzat jotzen dira zerbitzuaren izaera eratzen duten baldintzak eta hura baimentzeko eskatutako betekizunei eustea, baita, edozein kasutan, gaitzen duen tituluaren baldintza-agirian berariaz jasota daudenak ere.</w:t>
      </w: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Nahitaezko berrikuspenak egin ez izana, salbu eta, 30.b) artikuluan ezarritakoaren arabera, arau-hauste oso larritzat kalifikatu behar denean.</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Tarifa-araubidea ez betetzea.</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Instalazioak eraikitzea edo aldatzea, dagokion proiektua onartu gabe.</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Ikuskapen-zerbitzuen jardunari uko egitea edo oztopatzea, salbu eta, 30.c) artikuluan ezarritakoaren arabera, arau-hauste oso larritzat kalifikatu behar denean.</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Instalazioan izandako matxurak edo gorabeherak edo erabiltzaileei edo hirugarrenei eragindako kalteak administrazio eskudunari jakinarazteko betebeharra ez betetzea.</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Erreklamazio-libururik edo -orririk ez izatea instalazioaren erabiltzaileen eskura, edo erreklamazioak edo kexak administrazio-organo eskudunari ez jakinaraztea, ezarritako moduan eta epean.</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30. artikuluan tipifikatutako edozein arau-hauste egitea, baldin eta, tartean diren inguruabarrak kontuan hartuta, arau-hauste oso larritzat kalifikatu behar ez bada.</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Arau-hauste arinetako edozeinetan berrerortzea, aurretik egindako arau-haustearen preskripzio-epea amaitu ez bada.</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Emakida uztea edo zerbitzuak geldiaraztea justifikatutako arrazoirik gabe, Administrazioaren berariazko baimenik gabe.</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Ezarritako</w:t>
      </w:r>
      <w:r w:rsidRPr="004D4715">
        <w:rPr>
          <w:rFonts w:ascii="Arial" w:hAnsi="Arial" w:cs="Arial"/>
          <w:color w:val="000000" w:themeColor="text1"/>
          <w:lang w:val="eu-ES"/>
        </w:rPr>
        <w:t xml:space="preserve"> espedizioen </w:t>
      </w:r>
      <w:r w:rsidRPr="004D4715">
        <w:rPr>
          <w:rFonts w:ascii="Arial" w:hAnsi="Arial" w:cs="Arial"/>
          <w:lang w:val="eu-ES"/>
        </w:rPr>
        <w:t>edo zerbitzuen egutegia ez betetzea, emakida bertan behera uztea ez badakar.</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Zerbitzua ematen duen enpresak nahitaez eraman behar duen edozein kontabilitate-, estatistika- edo kontrol-agiri edo dokumentu faltsutzea.</w:t>
      </w:r>
    </w:p>
    <w:p w:rsidR="00EC4615" w:rsidRPr="004D4715" w:rsidRDefault="00EC4615" w:rsidP="00EC4615">
      <w:pPr>
        <w:pStyle w:val="Prrafodelista"/>
        <w:rPr>
          <w:rFonts w:ascii="Arial" w:hAnsi="Arial" w:cs="Arial"/>
          <w:lang w:val="eu-ES"/>
        </w:rPr>
      </w:pPr>
    </w:p>
    <w:p w:rsidR="00EC46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Garraioaren, erabiltzaileen edo instalazioen segurtasunerako arrisku larria ekar dezakeen edozein ekintza egitea.</w:t>
      </w:r>
    </w:p>
    <w:p w:rsidR="00EC4615" w:rsidRPr="004D4715" w:rsidRDefault="00EC4615" w:rsidP="00EC4615">
      <w:pPr>
        <w:pStyle w:val="Prrafodelista"/>
        <w:rPr>
          <w:rFonts w:ascii="Arial" w:hAnsi="Arial" w:cs="Arial"/>
          <w:lang w:val="eu-ES"/>
        </w:rPr>
      </w:pPr>
    </w:p>
    <w:p w:rsidR="00EC4615" w:rsidRPr="004D4715" w:rsidRDefault="00EC4615" w:rsidP="003E32C0">
      <w:pPr>
        <w:pStyle w:val="Prrafodelista"/>
        <w:numPr>
          <w:ilvl w:val="0"/>
          <w:numId w:val="31"/>
        </w:numPr>
        <w:spacing w:before="14"/>
        <w:jc w:val="both"/>
        <w:rPr>
          <w:rFonts w:ascii="Arial" w:hAnsi="Arial" w:cs="Arial"/>
          <w:lang w:val="eu-ES"/>
        </w:rPr>
      </w:pPr>
      <w:r w:rsidRPr="004D4715">
        <w:rPr>
          <w:rFonts w:ascii="Arial" w:hAnsi="Arial" w:cs="Arial"/>
          <w:lang w:val="eu-ES"/>
        </w:rPr>
        <w:t>Edozein obra edo instalazio, horien elementu funtzionalak edo, oro har, zerbitzuaren edozein elementu, edo zirkulazioaren antolamendu, orientazio eta segurtasunarekin zuzenean lotutako azpiegituraren edozein elementu suntsitzea, hondatzea, eraldatzea edo aldatzea.</w:t>
      </w:r>
    </w:p>
    <w:p w:rsidR="00EC4615" w:rsidRPr="00407219" w:rsidRDefault="00EC4615" w:rsidP="00EC4615">
      <w:pPr>
        <w:spacing w:before="14"/>
        <w:jc w:val="both"/>
        <w:rPr>
          <w:rFonts w:ascii="Arial" w:hAnsi="Arial" w:cs="Arial"/>
          <w:lang w:val="eu-ES"/>
        </w:rPr>
      </w:pPr>
    </w:p>
    <w:p w:rsidR="00EC4615" w:rsidRPr="00EC4615" w:rsidRDefault="00EC4615" w:rsidP="00EC4615">
      <w:pPr>
        <w:rPr>
          <w:lang w:val="eu-ES"/>
        </w:rPr>
      </w:pPr>
    </w:p>
    <w:p w:rsidR="00EC4615" w:rsidRPr="00407219" w:rsidRDefault="00EC4615" w:rsidP="00EC4615">
      <w:pPr>
        <w:pStyle w:val="Ttulo3"/>
      </w:pPr>
      <w:r w:rsidRPr="00407219">
        <w:t xml:space="preserve">32. </w:t>
      </w:r>
      <w:proofErr w:type="spellStart"/>
      <w:r w:rsidRPr="00407219">
        <w:t>artikulua</w:t>
      </w:r>
      <w:proofErr w:type="spellEnd"/>
      <w:r w:rsidRPr="00407219">
        <w:t xml:space="preserve">. </w:t>
      </w:r>
      <w:proofErr w:type="spellStart"/>
      <w:r w:rsidRPr="00407219">
        <w:t>Arau-hauste</w:t>
      </w:r>
      <w:proofErr w:type="spellEnd"/>
      <w:r w:rsidRPr="00407219">
        <w:t xml:space="preserve"> </w:t>
      </w:r>
      <w:proofErr w:type="spellStart"/>
      <w:r w:rsidRPr="00407219">
        <w:t>arinak</w:t>
      </w:r>
      <w:proofErr w:type="spellEnd"/>
      <w:r w:rsidRPr="00407219">
        <w:t>.</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Lege honen ondorioetarako, honako hauek dira arau-hauste arinak:</w:t>
      </w:r>
    </w:p>
    <w:p w:rsidR="00EC4615" w:rsidRPr="00407219" w:rsidRDefault="00EC4615" w:rsidP="00EC4615">
      <w:pPr>
        <w:spacing w:before="14"/>
        <w:jc w:val="both"/>
        <w:rPr>
          <w:rFonts w:ascii="Arial" w:hAnsi="Arial" w:cs="Arial"/>
          <w:lang w:val="eu-ES"/>
        </w:rPr>
      </w:pPr>
    </w:p>
    <w:p w:rsidR="00EC4615" w:rsidRDefault="00EC4615" w:rsidP="003E32C0">
      <w:pPr>
        <w:pStyle w:val="Prrafodelista"/>
        <w:numPr>
          <w:ilvl w:val="0"/>
          <w:numId w:val="32"/>
        </w:numPr>
        <w:spacing w:before="14"/>
        <w:jc w:val="both"/>
        <w:rPr>
          <w:rFonts w:ascii="Arial" w:hAnsi="Arial" w:cs="Arial"/>
          <w:lang w:val="eu-ES"/>
        </w:rPr>
      </w:pPr>
      <w:r w:rsidRPr="002C2868">
        <w:rPr>
          <w:rFonts w:ascii="Arial" w:hAnsi="Arial" w:cs="Arial"/>
          <w:lang w:val="eu-ES"/>
        </w:rPr>
        <w:t>Erabiltzaileen eskura ez jartzea instalazioa erabiltzeko arauak.</w:t>
      </w:r>
    </w:p>
    <w:p w:rsidR="00EC4615" w:rsidRPr="002C2868" w:rsidRDefault="00EC4615" w:rsidP="00EC4615">
      <w:pPr>
        <w:spacing w:before="14"/>
        <w:jc w:val="both"/>
        <w:rPr>
          <w:rFonts w:ascii="Arial" w:hAnsi="Arial" w:cs="Arial"/>
          <w:lang w:val="eu-ES"/>
        </w:rPr>
      </w:pPr>
    </w:p>
    <w:p w:rsidR="00EC4615" w:rsidRDefault="00EC4615" w:rsidP="003E32C0">
      <w:pPr>
        <w:pStyle w:val="Prrafodelista"/>
        <w:numPr>
          <w:ilvl w:val="0"/>
          <w:numId w:val="32"/>
        </w:numPr>
        <w:spacing w:before="14"/>
        <w:jc w:val="both"/>
        <w:rPr>
          <w:rFonts w:ascii="Arial" w:hAnsi="Arial" w:cs="Arial"/>
          <w:lang w:val="eu-ES"/>
        </w:rPr>
      </w:pPr>
      <w:r w:rsidRPr="002C2868">
        <w:rPr>
          <w:rFonts w:ascii="Arial" w:hAnsi="Arial" w:cs="Arial"/>
          <w:lang w:val="eu-ES"/>
        </w:rPr>
        <w:t>Nahitaezko liburu, erregistro edo estatistikak egunean ez izatea, aplikatzekoak diren arauetan ezarritakoaren arabera.</w:t>
      </w:r>
    </w:p>
    <w:p w:rsidR="00EC4615" w:rsidRPr="002C2868" w:rsidRDefault="00EC4615" w:rsidP="00EC4615">
      <w:pPr>
        <w:pStyle w:val="Prrafodelista"/>
        <w:rPr>
          <w:rFonts w:ascii="Arial" w:hAnsi="Arial" w:cs="Arial"/>
          <w:lang w:val="eu-ES"/>
        </w:rPr>
      </w:pPr>
    </w:p>
    <w:p w:rsidR="00EC4615" w:rsidRDefault="00EC4615" w:rsidP="003E32C0">
      <w:pPr>
        <w:pStyle w:val="Prrafodelista"/>
        <w:numPr>
          <w:ilvl w:val="0"/>
          <w:numId w:val="32"/>
        </w:numPr>
        <w:spacing w:before="14"/>
        <w:jc w:val="both"/>
        <w:rPr>
          <w:rFonts w:ascii="Arial" w:hAnsi="Arial" w:cs="Arial"/>
          <w:lang w:val="eu-ES"/>
        </w:rPr>
      </w:pPr>
      <w:r w:rsidRPr="002C2868">
        <w:rPr>
          <w:rFonts w:ascii="Arial" w:hAnsi="Arial" w:cs="Arial"/>
          <w:lang w:val="eu-ES"/>
        </w:rPr>
        <w:t>Garraio-zerbitzua behar bezala emango dela bermatzeko behar diren garbitasun- eta kontserbazio-baldintzetan ez edukitzea instalazioak, salbu eta, pertsonen segurtasunari eragiten dion neurrian, arau-hauste oso larritzat kalifikatu behar bada.</w:t>
      </w:r>
    </w:p>
    <w:p w:rsidR="00EC4615" w:rsidRPr="002C2868" w:rsidRDefault="00EC4615" w:rsidP="00EC4615">
      <w:pPr>
        <w:pStyle w:val="Prrafodelista"/>
        <w:rPr>
          <w:rFonts w:ascii="Arial" w:hAnsi="Arial" w:cs="Arial"/>
          <w:lang w:val="eu-ES"/>
        </w:rPr>
      </w:pPr>
    </w:p>
    <w:p w:rsidR="00EC4615" w:rsidRDefault="00EC4615" w:rsidP="003E32C0">
      <w:pPr>
        <w:pStyle w:val="Prrafodelista"/>
        <w:numPr>
          <w:ilvl w:val="0"/>
          <w:numId w:val="32"/>
        </w:numPr>
        <w:spacing w:before="14"/>
        <w:jc w:val="both"/>
        <w:rPr>
          <w:rFonts w:ascii="Arial" w:hAnsi="Arial" w:cs="Arial"/>
          <w:lang w:val="eu-ES"/>
        </w:rPr>
      </w:pPr>
      <w:r w:rsidRPr="002C2868">
        <w:rPr>
          <w:rFonts w:ascii="Arial" w:hAnsi="Arial" w:cs="Arial"/>
          <w:lang w:val="eu-ES"/>
        </w:rPr>
        <w:t>Garraio-zerbitzua erabil</w:t>
      </w:r>
      <w:r>
        <w:rPr>
          <w:rFonts w:ascii="Arial" w:hAnsi="Arial" w:cs="Arial"/>
          <w:lang w:val="eu-ES"/>
        </w:rPr>
        <w:t>tzeko behar besteko garraio-titulurik ez eramatea eta</w:t>
      </w:r>
      <w:r w:rsidRPr="002C2868">
        <w:rPr>
          <w:rFonts w:ascii="Arial" w:hAnsi="Arial" w:cs="Arial"/>
          <w:lang w:val="eu-ES"/>
        </w:rPr>
        <w:t xml:space="preserve"> behar bezala </w:t>
      </w:r>
      <w:r>
        <w:rPr>
          <w:rFonts w:ascii="Arial" w:hAnsi="Arial" w:cs="Arial"/>
          <w:lang w:val="eu-ES"/>
        </w:rPr>
        <w:t xml:space="preserve">ez </w:t>
      </w:r>
      <w:proofErr w:type="spellStart"/>
      <w:r>
        <w:rPr>
          <w:rFonts w:ascii="Arial" w:hAnsi="Arial" w:cs="Arial"/>
          <w:lang w:val="eu-ES"/>
        </w:rPr>
        <w:t>baliozkotzea</w:t>
      </w:r>
      <w:proofErr w:type="spellEnd"/>
      <w:r w:rsidRPr="002C2868">
        <w:rPr>
          <w:rFonts w:ascii="Arial" w:hAnsi="Arial" w:cs="Arial"/>
          <w:lang w:val="eu-ES"/>
        </w:rPr>
        <w:t xml:space="preserve">, instalazioen barruan dauden bitartean ez gordetzea, </w:t>
      </w:r>
      <w:r>
        <w:rPr>
          <w:rFonts w:ascii="Arial" w:hAnsi="Arial" w:cs="Arial"/>
          <w:lang w:val="eu-ES"/>
        </w:rPr>
        <w:t>edo</w:t>
      </w:r>
      <w:r w:rsidRPr="002C2868">
        <w:rPr>
          <w:rFonts w:ascii="Arial" w:hAnsi="Arial" w:cs="Arial"/>
          <w:lang w:val="eu-ES"/>
        </w:rPr>
        <w:t xml:space="preserve"> zerbitzuko langileei ez erakustea, hala eskatzen </w:t>
      </w:r>
      <w:proofErr w:type="spellStart"/>
      <w:r w:rsidRPr="002C2868">
        <w:rPr>
          <w:rFonts w:ascii="Arial" w:hAnsi="Arial" w:cs="Arial"/>
          <w:lang w:val="eu-ES"/>
        </w:rPr>
        <w:t>diotenean</w:t>
      </w:r>
      <w:proofErr w:type="spellEnd"/>
      <w:r w:rsidRPr="002C2868">
        <w:rPr>
          <w:rFonts w:ascii="Arial" w:hAnsi="Arial" w:cs="Arial"/>
          <w:lang w:val="eu-ES"/>
        </w:rPr>
        <w:t>.</w:t>
      </w:r>
    </w:p>
    <w:p w:rsidR="00EC4615" w:rsidRPr="002C2868" w:rsidRDefault="00EC4615" w:rsidP="00EC4615">
      <w:pPr>
        <w:pStyle w:val="Prrafodelista"/>
        <w:rPr>
          <w:rFonts w:ascii="Arial" w:hAnsi="Arial" w:cs="Arial"/>
          <w:lang w:val="eu-ES"/>
        </w:rPr>
      </w:pPr>
    </w:p>
    <w:p w:rsidR="00EC4615" w:rsidRDefault="00EC4615" w:rsidP="003E32C0">
      <w:pPr>
        <w:pStyle w:val="Prrafodelista"/>
        <w:numPr>
          <w:ilvl w:val="0"/>
          <w:numId w:val="32"/>
        </w:numPr>
        <w:spacing w:before="14"/>
        <w:jc w:val="both"/>
        <w:rPr>
          <w:rFonts w:ascii="Arial" w:hAnsi="Arial" w:cs="Arial"/>
          <w:lang w:val="eu-ES"/>
        </w:rPr>
      </w:pPr>
      <w:r w:rsidRPr="002C2868">
        <w:rPr>
          <w:rFonts w:ascii="Arial" w:hAnsi="Arial" w:cs="Arial"/>
          <w:lang w:val="eu-ES"/>
        </w:rPr>
        <w:t xml:space="preserve">Zerbitzuaren erabilerari eta segurtasunari buruz enplegatuek ematen dituzten oharrei jaramonik ez egitea, baita instalazioa erabiltzeko arauetan, karteletan eta </w:t>
      </w:r>
      <w:proofErr w:type="spellStart"/>
      <w:r w:rsidRPr="002C2868">
        <w:rPr>
          <w:rFonts w:ascii="Arial" w:hAnsi="Arial" w:cs="Arial"/>
          <w:lang w:val="eu-ES"/>
        </w:rPr>
        <w:t>begibistan</w:t>
      </w:r>
      <w:proofErr w:type="spellEnd"/>
      <w:r w:rsidRPr="002C2868">
        <w:rPr>
          <w:rFonts w:ascii="Arial" w:hAnsi="Arial" w:cs="Arial"/>
          <w:lang w:val="eu-ES"/>
        </w:rPr>
        <w:t xml:space="preserve"> jarritako osagarrietan jasotzen </w:t>
      </w:r>
      <w:proofErr w:type="spellStart"/>
      <w:r w:rsidRPr="002C2868">
        <w:rPr>
          <w:rFonts w:ascii="Arial" w:hAnsi="Arial" w:cs="Arial"/>
          <w:lang w:val="eu-ES"/>
        </w:rPr>
        <w:t>direnei</w:t>
      </w:r>
      <w:proofErr w:type="spellEnd"/>
      <w:r w:rsidRPr="002C2868">
        <w:rPr>
          <w:rFonts w:ascii="Arial" w:hAnsi="Arial" w:cs="Arial"/>
          <w:lang w:val="eu-ES"/>
        </w:rPr>
        <w:t xml:space="preserve"> ere.</w:t>
      </w:r>
    </w:p>
    <w:p w:rsidR="00EC4615" w:rsidRPr="002C2868" w:rsidRDefault="00EC4615" w:rsidP="00EC4615">
      <w:pPr>
        <w:pStyle w:val="Prrafodelista"/>
        <w:rPr>
          <w:rFonts w:ascii="Arial" w:hAnsi="Arial" w:cs="Arial"/>
          <w:lang w:val="eu-ES"/>
        </w:rPr>
      </w:pPr>
    </w:p>
    <w:p w:rsidR="00EC4615" w:rsidRDefault="00EC4615" w:rsidP="003E32C0">
      <w:pPr>
        <w:pStyle w:val="Prrafodelista"/>
        <w:numPr>
          <w:ilvl w:val="0"/>
          <w:numId w:val="32"/>
        </w:numPr>
        <w:spacing w:before="14"/>
        <w:jc w:val="both"/>
        <w:rPr>
          <w:rFonts w:ascii="Arial" w:hAnsi="Arial" w:cs="Arial"/>
          <w:lang w:val="eu-ES"/>
        </w:rPr>
      </w:pPr>
      <w:r w:rsidRPr="002C2868">
        <w:rPr>
          <w:rFonts w:ascii="Arial" w:hAnsi="Arial" w:cs="Arial"/>
          <w:lang w:val="eu-ES"/>
        </w:rPr>
        <w:t xml:space="preserve">Zerbitzuari eragin </w:t>
      </w:r>
      <w:proofErr w:type="spellStart"/>
      <w:r w:rsidRPr="002C2868">
        <w:rPr>
          <w:rFonts w:ascii="Arial" w:hAnsi="Arial" w:cs="Arial"/>
          <w:lang w:val="eu-ES"/>
        </w:rPr>
        <w:t>diezaiokeen</w:t>
      </w:r>
      <w:proofErr w:type="spellEnd"/>
      <w:r w:rsidRPr="002C2868">
        <w:rPr>
          <w:rFonts w:ascii="Arial" w:hAnsi="Arial" w:cs="Arial"/>
          <w:lang w:val="eu-ES"/>
        </w:rPr>
        <w:t xml:space="preserve"> jokabide desegokia eta errespeturik gabea izatea, eta instalazioak hondatzea edo gaizki tratatzea ekar dezaketen ekintzak egitea. Edozein obra edo instalazio finko edo mugikor edo zerbitzuaren edozein elementu funtzional manipulatzea, suntsitzea edo hondatzea.</w:t>
      </w:r>
    </w:p>
    <w:p w:rsidR="00EC4615" w:rsidRPr="002C2868" w:rsidRDefault="00EC4615" w:rsidP="00EC4615">
      <w:pPr>
        <w:pStyle w:val="Prrafodelista"/>
        <w:rPr>
          <w:rFonts w:ascii="Arial" w:hAnsi="Arial" w:cs="Arial"/>
          <w:lang w:val="eu-ES"/>
        </w:rPr>
      </w:pPr>
    </w:p>
    <w:p w:rsidR="00EC4615" w:rsidRDefault="00EC4615" w:rsidP="003E32C0">
      <w:pPr>
        <w:pStyle w:val="Prrafodelista"/>
        <w:numPr>
          <w:ilvl w:val="0"/>
          <w:numId w:val="32"/>
        </w:numPr>
        <w:spacing w:before="14"/>
        <w:jc w:val="both"/>
        <w:rPr>
          <w:rFonts w:ascii="Arial" w:hAnsi="Arial" w:cs="Arial"/>
          <w:lang w:val="eu-ES"/>
        </w:rPr>
      </w:pPr>
      <w:r w:rsidRPr="002C2868">
        <w:rPr>
          <w:rFonts w:ascii="Arial" w:hAnsi="Arial" w:cs="Arial"/>
          <w:lang w:val="eu-ES"/>
        </w:rPr>
        <w:t xml:space="preserve">Ibilgailuan sartzea edo ibilgailua uztea ezarritako geralekuetatik kanpo edo mugitzen ari denean. Ibilgailuen ateak irekitzeko edo ixteko mekanismoak oztopatzea edo behartzea, eta ibilgailuak, eskailerak edo igogailuak larrialdietan gelditzeko </w:t>
      </w:r>
      <w:r>
        <w:rPr>
          <w:rFonts w:ascii="Arial" w:hAnsi="Arial" w:cs="Arial"/>
          <w:lang w:val="eu-ES"/>
        </w:rPr>
        <w:t xml:space="preserve">mekanismoak behar </w:t>
      </w:r>
      <w:r w:rsidRPr="002C2868">
        <w:rPr>
          <w:rFonts w:ascii="Arial" w:hAnsi="Arial" w:cs="Arial"/>
          <w:lang w:val="eu-ES"/>
        </w:rPr>
        <w:t xml:space="preserve">bezala </w:t>
      </w:r>
      <w:r>
        <w:rPr>
          <w:rFonts w:ascii="Arial" w:hAnsi="Arial" w:cs="Arial"/>
          <w:lang w:val="eu-ES"/>
        </w:rPr>
        <w:t>ez</w:t>
      </w:r>
      <w:r w:rsidRPr="002C2868">
        <w:rPr>
          <w:rFonts w:ascii="Arial" w:hAnsi="Arial" w:cs="Arial"/>
          <w:lang w:val="eu-ES"/>
        </w:rPr>
        <w:t xml:space="preserve"> erabiltzea.</w:t>
      </w:r>
    </w:p>
    <w:p w:rsidR="00EC4615" w:rsidRPr="002C2868" w:rsidRDefault="00EC4615" w:rsidP="00EC4615">
      <w:pPr>
        <w:pStyle w:val="Prrafodelista"/>
        <w:rPr>
          <w:rFonts w:ascii="Arial" w:hAnsi="Arial" w:cs="Arial"/>
          <w:lang w:val="eu-ES"/>
        </w:rPr>
      </w:pPr>
    </w:p>
    <w:p w:rsidR="00EC4615" w:rsidRPr="002C2868" w:rsidRDefault="00EC4615" w:rsidP="003E32C0">
      <w:pPr>
        <w:pStyle w:val="Prrafodelista"/>
        <w:numPr>
          <w:ilvl w:val="0"/>
          <w:numId w:val="32"/>
        </w:numPr>
        <w:rPr>
          <w:rFonts w:ascii="Arial" w:hAnsi="Arial" w:cs="Arial"/>
          <w:lang w:val="eu-ES"/>
        </w:rPr>
      </w:pPr>
      <w:r>
        <w:rPr>
          <w:rFonts w:ascii="Arial" w:hAnsi="Arial" w:cs="Arial"/>
          <w:lang w:val="eu-ES"/>
        </w:rPr>
        <w:t>31</w:t>
      </w:r>
      <w:r w:rsidRPr="002C2868">
        <w:rPr>
          <w:rFonts w:ascii="Arial" w:hAnsi="Arial" w:cs="Arial"/>
          <w:lang w:val="eu-ES"/>
        </w:rPr>
        <w:t>. artikuluan tipifikatutako edozein arau-hauste egitea, baldin eta, tartean diren inguruabarrak k</w:t>
      </w:r>
      <w:r>
        <w:rPr>
          <w:rFonts w:ascii="Arial" w:hAnsi="Arial" w:cs="Arial"/>
          <w:lang w:val="eu-ES"/>
        </w:rPr>
        <w:t xml:space="preserve">ontuan hartuta, arau-hauste </w:t>
      </w:r>
      <w:r w:rsidRPr="002C2868">
        <w:rPr>
          <w:rFonts w:ascii="Arial" w:hAnsi="Arial" w:cs="Arial"/>
          <w:lang w:val="eu-ES"/>
        </w:rPr>
        <w:t>larritzat kalifikatu behar ez bada.</w:t>
      </w:r>
    </w:p>
    <w:p w:rsidR="00EC4615"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p>
    <w:p w:rsidR="00EC4615" w:rsidRPr="00EC4615" w:rsidRDefault="00EC4615" w:rsidP="00EC4615">
      <w:pPr>
        <w:pStyle w:val="Ttulo3"/>
        <w:rPr>
          <w:lang w:val="eu-ES"/>
        </w:rPr>
      </w:pPr>
      <w:r w:rsidRPr="00EC4615">
        <w:rPr>
          <w:lang w:val="eu-ES"/>
        </w:rPr>
        <w:t xml:space="preserve">33. artikulua. </w:t>
      </w:r>
      <w:proofErr w:type="spellStart"/>
      <w:r w:rsidRPr="00EC4615">
        <w:rPr>
          <w:lang w:val="eu-ES"/>
        </w:rPr>
        <w:t>Kautela</w:t>
      </w:r>
      <w:proofErr w:type="spellEnd"/>
      <w:r w:rsidRPr="00EC4615">
        <w:rPr>
          <w:lang w:val="eu-ES"/>
        </w:rPr>
        <w:t>-neurriak.</w:t>
      </w:r>
    </w:p>
    <w:p w:rsidR="00EC4615" w:rsidRPr="00407219" w:rsidRDefault="00EC4615" w:rsidP="00EC4615">
      <w:pPr>
        <w:spacing w:before="14"/>
        <w:jc w:val="both"/>
        <w:rPr>
          <w:rFonts w:ascii="Arial" w:hAnsi="Arial" w:cs="Arial"/>
          <w:b/>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 xml:space="preserve">1. Euskal Autonomia Erkidegoko administrazio publikoen </w:t>
      </w:r>
      <w:r>
        <w:rPr>
          <w:rFonts w:ascii="Arial" w:hAnsi="Arial" w:cs="Arial"/>
          <w:lang w:val="eu-ES"/>
        </w:rPr>
        <w:t>zehapen-ahal</w:t>
      </w:r>
      <w:r w:rsidRPr="00407219">
        <w:rPr>
          <w:rFonts w:ascii="Arial" w:hAnsi="Arial" w:cs="Arial"/>
          <w:lang w:val="eu-ES"/>
        </w:rPr>
        <w:t xml:space="preserve">a arautzen duen legerian ezarritakoaren arabera, </w:t>
      </w:r>
      <w:r>
        <w:rPr>
          <w:rFonts w:ascii="Arial" w:hAnsi="Arial" w:cs="Arial"/>
          <w:lang w:val="eu-ES"/>
        </w:rPr>
        <w:t>zehapen-ahal</w:t>
      </w:r>
      <w:r w:rsidRPr="00407219">
        <w:rPr>
          <w:rFonts w:ascii="Arial" w:hAnsi="Arial" w:cs="Arial"/>
          <w:lang w:val="eu-ES"/>
        </w:rPr>
        <w:t xml:space="preserve">a gauzatzeko eskumena duen organoak prozeduraren edozein unetan hartu ahal izango ditu, interesdunei entzun ondoren eta arrazoitutako erabakiaren bidez, eman daitekeen ebazpenaren eraginkortasuna ziurtatzeko edo prozedura oztopatzea saihesteko beharrezkoak diren </w:t>
      </w:r>
      <w:proofErr w:type="spellStart"/>
      <w:r>
        <w:rPr>
          <w:rFonts w:ascii="Arial" w:hAnsi="Arial" w:cs="Arial"/>
          <w:lang w:val="eu-ES"/>
        </w:rPr>
        <w:t>kautela</w:t>
      </w:r>
      <w:proofErr w:type="spellEnd"/>
      <w:r>
        <w:rPr>
          <w:rFonts w:ascii="Arial" w:hAnsi="Arial" w:cs="Arial"/>
          <w:lang w:val="eu-ES"/>
        </w:rPr>
        <w:t>-neurri</w:t>
      </w:r>
      <w:r w:rsidRPr="00407219">
        <w:rPr>
          <w:rFonts w:ascii="Arial" w:hAnsi="Arial" w:cs="Arial"/>
          <w:lang w:val="eu-ES"/>
        </w:rPr>
        <w:t xml:space="preserve">ak, edo prozedura jarraitzea saihesteko neurriak, edo epaitutako egitateak edo antzeko esanahia duten beste batzuk errepikatzea, edo haiek eragindako kalteei eustea, edo arintzea. </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 xml:space="preserve">2. </w:t>
      </w:r>
      <w:proofErr w:type="spellStart"/>
      <w:r>
        <w:rPr>
          <w:rFonts w:ascii="Arial" w:hAnsi="Arial" w:cs="Arial"/>
          <w:lang w:val="eu-ES"/>
        </w:rPr>
        <w:t>Kautela</w:t>
      </w:r>
      <w:proofErr w:type="spellEnd"/>
      <w:r>
        <w:rPr>
          <w:rFonts w:ascii="Arial" w:hAnsi="Arial" w:cs="Arial"/>
          <w:lang w:val="eu-ES"/>
        </w:rPr>
        <w:t>-neurri</w:t>
      </w:r>
      <w:r w:rsidRPr="00407219">
        <w:rPr>
          <w:rFonts w:ascii="Arial" w:hAnsi="Arial" w:cs="Arial"/>
          <w:lang w:val="eu-ES"/>
        </w:rPr>
        <w:t>ak, 30. artikuluaren a) eta b) idatz-zatietan tipifikatutako arau-hausteen kasuan, zerbitzua geldiaraztea edo instalazioa ixtea izan daitezke; kasu horretan, beharrezko neurriak hartu behar dira erabiltzaileek ahalik eta eragozpen gutxien jasan dezaten.</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 xml:space="preserve"> 3. </w:t>
      </w:r>
      <w:proofErr w:type="spellStart"/>
      <w:r>
        <w:rPr>
          <w:rFonts w:ascii="Arial" w:hAnsi="Arial" w:cs="Arial"/>
          <w:lang w:val="eu-ES"/>
        </w:rPr>
        <w:t>Kautela</w:t>
      </w:r>
      <w:proofErr w:type="spellEnd"/>
      <w:r>
        <w:rPr>
          <w:rFonts w:ascii="Arial" w:hAnsi="Arial" w:cs="Arial"/>
          <w:lang w:val="eu-ES"/>
        </w:rPr>
        <w:t>-neurri</w:t>
      </w:r>
      <w:r w:rsidRPr="00407219">
        <w:rPr>
          <w:rFonts w:ascii="Arial" w:hAnsi="Arial" w:cs="Arial"/>
          <w:lang w:val="eu-ES"/>
        </w:rPr>
        <w:t xml:space="preserve">ak hartzeko, Euskal Autonomia Erkidegoko administrazio publikoen </w:t>
      </w:r>
      <w:r>
        <w:rPr>
          <w:rFonts w:ascii="Arial" w:hAnsi="Arial" w:cs="Arial"/>
          <w:lang w:val="eu-ES"/>
        </w:rPr>
        <w:t>zehapen-ahal</w:t>
      </w:r>
      <w:r w:rsidRPr="00407219">
        <w:rPr>
          <w:rFonts w:ascii="Arial" w:hAnsi="Arial" w:cs="Arial"/>
          <w:lang w:val="eu-ES"/>
        </w:rPr>
        <w:t>a arautzen duen legerian xedatutakoari jarraituko zaio.</w:t>
      </w:r>
    </w:p>
    <w:p w:rsidR="00EC4615" w:rsidRDefault="00EC4615" w:rsidP="00EC4615">
      <w:pPr>
        <w:spacing w:before="14"/>
        <w:jc w:val="both"/>
        <w:rPr>
          <w:rFonts w:ascii="Arial" w:hAnsi="Arial" w:cs="Arial"/>
          <w:lang w:val="eu-ES"/>
        </w:rPr>
      </w:pPr>
    </w:p>
    <w:p w:rsidR="00EC4615" w:rsidRDefault="00EC4615" w:rsidP="00EC4615">
      <w:pPr>
        <w:spacing w:before="14"/>
        <w:jc w:val="both"/>
        <w:rPr>
          <w:rFonts w:ascii="Arial" w:hAnsi="Arial" w:cs="Arial"/>
          <w:lang w:val="eu-ES"/>
        </w:rPr>
      </w:pPr>
    </w:p>
    <w:p w:rsidR="00EC4615" w:rsidRPr="00EC4615" w:rsidRDefault="00EC4615" w:rsidP="00EC4615">
      <w:pPr>
        <w:pStyle w:val="Ttulo3"/>
        <w:rPr>
          <w:lang w:val="eu-ES"/>
        </w:rPr>
      </w:pPr>
      <w:r w:rsidRPr="00EC4615">
        <w:rPr>
          <w:lang w:val="eu-ES"/>
        </w:rPr>
        <w:t>34. artikulua. Zehapenak.</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1. Lege honek tipifikatutako arau-hausteak honela zehatuko dira:</w:t>
      </w:r>
    </w:p>
    <w:p w:rsidR="00EC4615" w:rsidRPr="00407219" w:rsidRDefault="00EC4615" w:rsidP="00EC4615">
      <w:pPr>
        <w:spacing w:before="14"/>
        <w:jc w:val="both"/>
        <w:rPr>
          <w:rFonts w:ascii="Arial" w:hAnsi="Arial" w:cs="Arial"/>
          <w:lang w:val="eu-ES"/>
        </w:rPr>
      </w:pPr>
    </w:p>
    <w:p w:rsidR="00EC4615" w:rsidRDefault="00EC4615" w:rsidP="003E32C0">
      <w:pPr>
        <w:pStyle w:val="Prrafodelista"/>
        <w:numPr>
          <w:ilvl w:val="0"/>
          <w:numId w:val="33"/>
        </w:numPr>
        <w:jc w:val="both"/>
        <w:rPr>
          <w:rFonts w:ascii="Arial" w:hAnsi="Arial" w:cs="Arial"/>
          <w:lang w:val="eu-ES"/>
        </w:rPr>
      </w:pPr>
      <w:r w:rsidRPr="002C2868">
        <w:rPr>
          <w:rFonts w:ascii="Arial" w:hAnsi="Arial" w:cs="Arial"/>
          <w:lang w:val="eu-ES"/>
        </w:rPr>
        <w:t xml:space="preserve">arinak direnean, </w:t>
      </w:r>
      <w:r w:rsidRPr="00CA55D9">
        <w:rPr>
          <w:rFonts w:ascii="Arial" w:hAnsi="Arial" w:cs="Arial"/>
          <w:color w:val="000000" w:themeColor="text1"/>
          <w:lang w:val="eu-ES"/>
        </w:rPr>
        <w:t xml:space="preserve">ohartarazpen bat edo 600 eurora arteko isuna, edo biak ezarriko dira; </w:t>
      </w:r>
      <w:r w:rsidRPr="002C2868">
        <w:rPr>
          <w:rFonts w:ascii="Arial" w:hAnsi="Arial" w:cs="Arial"/>
          <w:lang w:val="eu-ES"/>
        </w:rPr>
        <w:t>adierazitako gehieneko zenbatekoa 300 eurora murriztuko da zerbitzuaren erabiltzaileek egindako arau-hausteen kasuan.</w:t>
      </w:r>
    </w:p>
    <w:p w:rsidR="00EC4615" w:rsidRPr="00CA55D9" w:rsidRDefault="00EC4615" w:rsidP="00EC4615">
      <w:pPr>
        <w:pStyle w:val="Prrafodelista"/>
        <w:ind w:left="371"/>
        <w:jc w:val="both"/>
        <w:rPr>
          <w:rFonts w:ascii="Arial" w:hAnsi="Arial" w:cs="Arial"/>
          <w:color w:val="000000" w:themeColor="text1"/>
          <w:lang w:val="eu-ES"/>
        </w:rPr>
      </w:pPr>
    </w:p>
    <w:p w:rsidR="00EC4615" w:rsidRPr="00CA55D9" w:rsidRDefault="00EC4615" w:rsidP="003E32C0">
      <w:pPr>
        <w:pStyle w:val="Prrafodelista"/>
        <w:numPr>
          <w:ilvl w:val="0"/>
          <w:numId w:val="33"/>
        </w:numPr>
        <w:jc w:val="both"/>
        <w:rPr>
          <w:rFonts w:ascii="Arial" w:hAnsi="Arial" w:cs="Arial"/>
          <w:color w:val="000000" w:themeColor="text1"/>
          <w:lang w:val="eu-ES"/>
        </w:rPr>
      </w:pPr>
      <w:r w:rsidRPr="00CA55D9">
        <w:rPr>
          <w:rFonts w:ascii="Arial" w:hAnsi="Arial" w:cs="Arial"/>
          <w:color w:val="000000" w:themeColor="text1"/>
          <w:lang w:val="eu-ES"/>
        </w:rPr>
        <w:lastRenderedPageBreak/>
        <w:t>larriak direnean, 601 eta 30.000 euro bitarteko isuna ezarriko da;</w:t>
      </w:r>
    </w:p>
    <w:p w:rsidR="00EC4615" w:rsidRPr="00CA55D9" w:rsidRDefault="00EC4615" w:rsidP="00EC4615">
      <w:pPr>
        <w:pStyle w:val="Prrafodelista"/>
        <w:rPr>
          <w:rFonts w:ascii="Arial" w:hAnsi="Arial" w:cs="Arial"/>
          <w:color w:val="000000" w:themeColor="text1"/>
          <w:lang w:val="eu-ES"/>
        </w:rPr>
      </w:pPr>
    </w:p>
    <w:p w:rsidR="00EC4615" w:rsidRPr="00CA55D9" w:rsidRDefault="00EC4615" w:rsidP="003E32C0">
      <w:pPr>
        <w:pStyle w:val="Prrafodelista"/>
        <w:numPr>
          <w:ilvl w:val="0"/>
          <w:numId w:val="33"/>
        </w:numPr>
        <w:jc w:val="both"/>
        <w:rPr>
          <w:rFonts w:ascii="Arial" w:hAnsi="Arial" w:cs="Arial"/>
          <w:color w:val="000000" w:themeColor="text1"/>
          <w:lang w:val="eu-ES"/>
        </w:rPr>
      </w:pPr>
      <w:r w:rsidRPr="00CA55D9">
        <w:rPr>
          <w:rFonts w:ascii="Arial" w:hAnsi="Arial" w:cs="Arial"/>
          <w:color w:val="000000" w:themeColor="text1"/>
          <w:lang w:val="eu-ES"/>
        </w:rPr>
        <w:t>oso larriak direnean, 30.001 eta 150.000 euro bitarteko isuna ezarriko da.</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2. Isunen zenbatekoa mailakatu egin behar da arau-haustea ekarri duen egitatearen larritasunaren arabera, kontuan hartuta sortutako arriskuak, eragindako kalte-galerak, intentzionalitatea eta berrerortzea.</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3. Berrerortzea gertatuko da, baldin eta ebazpen irmo bidez zehatutako arau-haustearen erantzuleak izaera bereko beste bat egiten badu, lehenengoaren preskripzio-epearen barruan.</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4. Isunaren graduazioaren inguruabar aringarritzat jotzen da arau-haustea zehapen-prozedura ebatzi aurretik zuzendu izana.</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5. Kasuan kasuko zehapenak ezartzeak ez du zerikusirik izango eragindako kalte-galerak ordaintzeko balizko betebeharrarekin.</w:t>
      </w:r>
    </w:p>
    <w:p w:rsidR="00EC4615"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p>
    <w:p w:rsidR="00EC4615" w:rsidRPr="00EC4615" w:rsidRDefault="00EC4615" w:rsidP="00EC4615">
      <w:pPr>
        <w:pStyle w:val="Ttulo3"/>
        <w:rPr>
          <w:lang w:val="eu-ES"/>
        </w:rPr>
      </w:pPr>
      <w:r w:rsidRPr="00EC4615">
        <w:rPr>
          <w:lang w:val="eu-ES"/>
        </w:rPr>
        <w:t>35. artikulua. Neurri osagarriak.</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Arau-hauste oso larriek edo larriek, dagokien diru-zehapenaz gain, emakida iraungitzeko edo administrazio-baimena ezeztatzeko espedientea irekitzea ekar dezakete, ezarritako prozeduraren arabera. Espediente hau nahitaez hasi behar da baldin eta arau-haustearen erantzule den pertsona fisiko edo juridikoak administrazio-bidean ebazpen irmo baten bidez zehatu badute azken hamabi hilabeteetan beste bi arau-hauste oso larri egiteagatik.</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Era berean, kontratistaren ez-betetzetik zerbitzu publikoan nahasmendu larria edo beste bitarteko batzuen bidez konpondu ezin dena sortzen bada, eta administrazioak kontratua suntsiaraztea erabakitzen ez badu, hark esku hartzea erabaki dezake, harik eta kontratua desagertu arte.</w:t>
      </w:r>
    </w:p>
    <w:p w:rsidR="00EC4615"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p>
    <w:p w:rsidR="00EC4615" w:rsidRPr="00407219" w:rsidRDefault="00EC4615" w:rsidP="00EC4615">
      <w:pPr>
        <w:pStyle w:val="Ttulo3"/>
      </w:pPr>
      <w:r w:rsidRPr="00407219">
        <w:t xml:space="preserve">36. </w:t>
      </w:r>
      <w:proofErr w:type="spellStart"/>
      <w:r w:rsidRPr="00407219">
        <w:t>artikulua</w:t>
      </w:r>
      <w:proofErr w:type="spellEnd"/>
      <w:r w:rsidRPr="00407219">
        <w:t xml:space="preserve">. </w:t>
      </w:r>
      <w:proofErr w:type="spellStart"/>
      <w:r w:rsidRPr="00407219">
        <w:t>Arau-hausteen</w:t>
      </w:r>
      <w:proofErr w:type="spellEnd"/>
      <w:r w:rsidRPr="00407219">
        <w:t xml:space="preserve"> eta </w:t>
      </w:r>
      <w:proofErr w:type="spellStart"/>
      <w:r w:rsidRPr="00407219">
        <w:t>zehapenen</w:t>
      </w:r>
      <w:proofErr w:type="spellEnd"/>
      <w:r w:rsidRPr="00407219">
        <w:t xml:space="preserve"> </w:t>
      </w:r>
      <w:proofErr w:type="spellStart"/>
      <w:r w:rsidRPr="00407219">
        <w:t>preskripzio-epea</w:t>
      </w:r>
      <w:proofErr w:type="spellEnd"/>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 xml:space="preserve">Lege honetan jasotako arau-hausteen eta zehapenen preskripzio-epea Euskal Autonomia Erkidegoko administrazio publikoen </w:t>
      </w:r>
      <w:r>
        <w:rPr>
          <w:rFonts w:ascii="Arial" w:hAnsi="Arial" w:cs="Arial"/>
          <w:lang w:val="eu-ES"/>
        </w:rPr>
        <w:t>zehapen-ahal</w:t>
      </w:r>
      <w:r w:rsidRPr="00407219">
        <w:rPr>
          <w:rFonts w:ascii="Arial" w:hAnsi="Arial" w:cs="Arial"/>
          <w:lang w:val="eu-ES"/>
        </w:rPr>
        <w:t>a arautzen duen legerian xedatutakoa da.</w:t>
      </w:r>
    </w:p>
    <w:p w:rsidR="00EC4615"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p>
    <w:p w:rsidR="00EC4615" w:rsidRPr="00EC4615" w:rsidRDefault="00EC4615" w:rsidP="00EC4615">
      <w:pPr>
        <w:pStyle w:val="Ttulo3"/>
        <w:rPr>
          <w:lang w:val="eu-ES"/>
        </w:rPr>
      </w:pPr>
      <w:r w:rsidRPr="00EC4615">
        <w:rPr>
          <w:lang w:val="eu-ES"/>
        </w:rPr>
        <w:t>37. artikulua. Organo eskudunak</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Lege honetan aurreikusitako zehapenak administrazio-organo eskudunek ezarriko dituzte, 5. artikuluan xedatutakoaren arabera.</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Nolanahi ere, baimena eman zuen administrazioak baliogabetu beharko du baimena.</w:t>
      </w:r>
    </w:p>
    <w:p w:rsidR="00EC4615" w:rsidRDefault="00EC4615" w:rsidP="00EC4615">
      <w:pPr>
        <w:jc w:val="both"/>
        <w:rPr>
          <w:rFonts w:ascii="Arial" w:hAnsi="Arial" w:cs="Arial"/>
          <w:lang w:val="eu-ES"/>
        </w:rPr>
      </w:pPr>
    </w:p>
    <w:p w:rsidR="00EC4615" w:rsidRDefault="00EC4615" w:rsidP="00EC4615">
      <w:pPr>
        <w:jc w:val="both"/>
        <w:rPr>
          <w:rFonts w:ascii="Arial" w:hAnsi="Arial" w:cs="Arial"/>
          <w:lang w:val="eu-ES"/>
        </w:rPr>
      </w:pPr>
    </w:p>
    <w:p w:rsidR="00EC4615" w:rsidRPr="00EC4615" w:rsidRDefault="00EC4615" w:rsidP="00EC4615">
      <w:pPr>
        <w:pStyle w:val="Ttulo3"/>
        <w:rPr>
          <w:lang w:val="eu-ES"/>
        </w:rPr>
      </w:pPr>
      <w:r w:rsidRPr="00EC4615">
        <w:rPr>
          <w:lang w:val="eu-ES"/>
        </w:rPr>
        <w:t>38. artikulua. Zehapen-prozedura</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 xml:space="preserve">1. Kapitulu honetan ezarritako zehapenak ezartzeko prozedurak bat etorri behar du Euskal Autonomia Erkidegoko administrazio publikoen </w:t>
      </w:r>
      <w:r>
        <w:rPr>
          <w:rFonts w:ascii="Arial" w:hAnsi="Arial" w:cs="Arial"/>
          <w:lang w:val="eu-ES"/>
        </w:rPr>
        <w:t>zehapen-ahal</w:t>
      </w:r>
      <w:r w:rsidRPr="00407219">
        <w:rPr>
          <w:rFonts w:ascii="Arial" w:hAnsi="Arial" w:cs="Arial"/>
          <w:lang w:val="eu-ES"/>
        </w:rPr>
        <w:t>a arautzen duen legeriak xedatutakoarekin.</w:t>
      </w:r>
    </w:p>
    <w:p w:rsidR="00EC4615" w:rsidRPr="00407219" w:rsidRDefault="00EC4615" w:rsidP="00EC4615">
      <w:pPr>
        <w:spacing w:before="14"/>
        <w:jc w:val="both"/>
        <w:rPr>
          <w:rFonts w:ascii="Arial" w:hAnsi="Arial" w:cs="Arial"/>
          <w:lang w:val="eu-ES"/>
        </w:rPr>
      </w:pPr>
    </w:p>
    <w:p w:rsidR="00EC4615" w:rsidRPr="00407219" w:rsidRDefault="00EC4615" w:rsidP="00EC4615">
      <w:pPr>
        <w:spacing w:before="14"/>
        <w:jc w:val="both"/>
        <w:rPr>
          <w:rFonts w:ascii="Arial" w:hAnsi="Arial" w:cs="Arial"/>
          <w:lang w:val="eu-ES"/>
        </w:rPr>
      </w:pPr>
      <w:r w:rsidRPr="00407219">
        <w:rPr>
          <w:rFonts w:ascii="Arial" w:hAnsi="Arial" w:cs="Arial"/>
          <w:lang w:val="eu-ES"/>
        </w:rPr>
        <w:t>2. Zehapen-prozedura hasi eta sei hilabeteko epean ebazpenik jakinarazi ez bada, espedientea iraungitzat jo behar da.</w:t>
      </w:r>
    </w:p>
    <w:p w:rsidR="00EC4615" w:rsidRDefault="00EC4615" w:rsidP="00EC4615">
      <w:pPr>
        <w:jc w:val="both"/>
        <w:rPr>
          <w:rFonts w:ascii="Arial" w:hAnsi="Arial" w:cs="Arial"/>
          <w:lang w:val="eu-ES"/>
        </w:rPr>
      </w:pPr>
    </w:p>
    <w:p w:rsidR="00EC4615"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EC4615" w:rsidRDefault="00EC4615" w:rsidP="00EC4615">
      <w:pPr>
        <w:pStyle w:val="Ttulo1"/>
        <w:rPr>
          <w:lang w:val="eu-ES"/>
        </w:rPr>
      </w:pPr>
      <w:r w:rsidRPr="00EC4615">
        <w:rPr>
          <w:lang w:val="eu-ES"/>
        </w:rPr>
        <w:lastRenderedPageBreak/>
        <w:t>XEDAPEN GEHIGARRI BAKARRA</w:t>
      </w:r>
    </w:p>
    <w:p w:rsidR="00EC4615"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p>
    <w:p w:rsidR="00EC4615" w:rsidRPr="00407219" w:rsidRDefault="00EC4615" w:rsidP="00EC4615">
      <w:pPr>
        <w:jc w:val="both"/>
        <w:rPr>
          <w:rFonts w:ascii="Arial" w:hAnsi="Arial" w:cs="Arial"/>
          <w:lang w:val="eu-ES"/>
        </w:rPr>
      </w:pPr>
      <w:r w:rsidRPr="00407219">
        <w:rPr>
          <w:rFonts w:ascii="Arial" w:hAnsi="Arial" w:cs="Arial"/>
          <w:lang w:val="eu-ES"/>
        </w:rPr>
        <w:t>Ahalmena ematen zaio Eusko Jaurlaritzari zehapenen zenbatekoa egokitzeko kontsumoko prezioen indizeen bilakaeraren arabera.</w:t>
      </w:r>
    </w:p>
    <w:p w:rsidR="00EC4615" w:rsidRPr="00407219" w:rsidRDefault="00EC4615" w:rsidP="00EC4615">
      <w:pPr>
        <w:jc w:val="both"/>
        <w:rPr>
          <w:rFonts w:ascii="Arial" w:hAnsi="Arial" w:cs="Arial"/>
          <w:lang w:val="eu-ES"/>
        </w:rPr>
      </w:pPr>
    </w:p>
    <w:p w:rsidR="00EC4615" w:rsidRDefault="00EC4615" w:rsidP="00EC4615">
      <w:pPr>
        <w:jc w:val="center"/>
        <w:rPr>
          <w:rFonts w:ascii="Arial" w:hAnsi="Arial" w:cs="Arial"/>
          <w:b/>
          <w:lang w:val="eu-ES"/>
        </w:rPr>
      </w:pPr>
    </w:p>
    <w:p w:rsidR="00EC4615" w:rsidRPr="00EC4615" w:rsidRDefault="00EC4615" w:rsidP="00EC4615">
      <w:pPr>
        <w:pStyle w:val="Ttulo1"/>
        <w:rPr>
          <w:lang w:val="eu-ES"/>
        </w:rPr>
      </w:pPr>
      <w:r w:rsidRPr="00EC4615">
        <w:rPr>
          <w:lang w:val="eu-ES"/>
        </w:rPr>
        <w:t>XEDAPEN IRAGANKORRAK</w:t>
      </w:r>
    </w:p>
    <w:p w:rsidR="00EC4615" w:rsidRDefault="00EC4615" w:rsidP="00EC4615">
      <w:pPr>
        <w:spacing w:before="3"/>
        <w:jc w:val="both"/>
        <w:rPr>
          <w:rFonts w:ascii="Arial" w:eastAsia="Arial" w:hAnsi="Arial" w:cs="Arial"/>
          <w:b/>
          <w:lang w:val="eu-ES"/>
        </w:rPr>
      </w:pPr>
    </w:p>
    <w:p w:rsidR="00EC4615" w:rsidRDefault="00EC4615" w:rsidP="00EC4615">
      <w:pPr>
        <w:spacing w:before="3"/>
        <w:jc w:val="both"/>
        <w:rPr>
          <w:rFonts w:ascii="Arial" w:eastAsia="Arial" w:hAnsi="Arial" w:cs="Arial"/>
          <w:b/>
          <w:lang w:val="eu-ES"/>
        </w:rPr>
      </w:pPr>
    </w:p>
    <w:p w:rsidR="00EC4615" w:rsidRPr="00EC4615" w:rsidRDefault="00EC4615" w:rsidP="00EC4615">
      <w:pPr>
        <w:pStyle w:val="Ttulo3"/>
        <w:rPr>
          <w:lang w:val="eu-ES"/>
        </w:rPr>
      </w:pPr>
      <w:r w:rsidRPr="00EC4615">
        <w:rPr>
          <w:lang w:val="eu-ES"/>
        </w:rPr>
        <w:t>Lehenengoa.</w:t>
      </w:r>
    </w:p>
    <w:p w:rsidR="00EC4615" w:rsidRPr="00407219"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r w:rsidRPr="00407219">
        <w:rPr>
          <w:rFonts w:ascii="Arial" w:eastAsia="Arial" w:hAnsi="Arial" w:cs="Arial"/>
          <w:lang w:val="eu-ES"/>
        </w:rPr>
        <w:t>Lege hau erregelamendu bidez garatzen ez den bitartean, arlo honetan indarrean dauden arauak aplikatuko dira, legearen aurka ez doan guztian.</w:t>
      </w:r>
    </w:p>
    <w:p w:rsidR="00EC4615"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p>
    <w:p w:rsidR="00EC4615" w:rsidRPr="00EC4615" w:rsidRDefault="00EC4615" w:rsidP="00EC4615">
      <w:pPr>
        <w:pStyle w:val="Ttulo3"/>
        <w:rPr>
          <w:lang w:val="eu-ES"/>
        </w:rPr>
      </w:pPr>
      <w:r w:rsidRPr="00EC4615">
        <w:rPr>
          <w:lang w:val="eu-ES"/>
        </w:rPr>
        <w:t>Bigarrena.</w:t>
      </w:r>
    </w:p>
    <w:p w:rsidR="00EC4615" w:rsidRPr="00407219"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r>
        <w:rPr>
          <w:rFonts w:ascii="Arial" w:eastAsia="Arial" w:hAnsi="Arial" w:cs="Arial"/>
          <w:lang w:val="eu-ES"/>
        </w:rPr>
        <w:t xml:space="preserve">1. </w:t>
      </w:r>
      <w:r w:rsidRPr="00407219">
        <w:rPr>
          <w:rFonts w:ascii="Arial" w:eastAsia="Arial" w:hAnsi="Arial" w:cs="Arial"/>
          <w:lang w:val="eu-ES"/>
        </w:rPr>
        <w:t>Emakida eman duen erakunde gisa Eusko Jaurlaritzaren lekuan subrogatuko dira administrazio-emakida duten edo izan duten hiri-eremuko zerbitzu publikoko igogailuak kokatuta dauden udalerriko udalak.</w:t>
      </w:r>
    </w:p>
    <w:p w:rsidR="00EC4615" w:rsidRPr="00407219"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r>
        <w:rPr>
          <w:rFonts w:ascii="Arial" w:eastAsia="Arial" w:hAnsi="Arial" w:cs="Arial"/>
          <w:lang w:val="eu-ES"/>
        </w:rPr>
        <w:t xml:space="preserve">2. </w:t>
      </w:r>
      <w:r w:rsidRPr="00407219">
        <w:rPr>
          <w:rFonts w:ascii="Arial" w:eastAsia="Arial" w:hAnsi="Arial" w:cs="Arial"/>
          <w:lang w:val="eu-ES"/>
        </w:rPr>
        <w:t>Emakida horiek indarrean jarraituko dute emakida-kontratuan ezarritako baldintzetan, eta administrazio-kontratazioa arautzen duen legeria eta lege honen III. eta IV. kapituluetan ezarritako ikuskapen- eta zehapen-araubidea bete beharko dituzte.</w:t>
      </w:r>
    </w:p>
    <w:p w:rsidR="00EC4615" w:rsidRPr="00407219"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r>
        <w:rPr>
          <w:rFonts w:ascii="Arial" w:eastAsia="Arial" w:hAnsi="Arial" w:cs="Arial"/>
          <w:lang w:val="eu-ES"/>
        </w:rPr>
        <w:t xml:space="preserve">3. </w:t>
      </w:r>
      <w:r w:rsidRPr="00407219">
        <w:rPr>
          <w:rFonts w:ascii="Arial" w:eastAsia="Arial" w:hAnsi="Arial" w:cs="Arial"/>
          <w:lang w:val="eu-ES"/>
        </w:rPr>
        <w:t xml:space="preserve">Araudi teknikoa eta </w:t>
      </w:r>
      <w:proofErr w:type="spellStart"/>
      <w:r w:rsidRPr="00407219">
        <w:rPr>
          <w:rFonts w:ascii="Arial" w:eastAsia="Arial" w:hAnsi="Arial" w:cs="Arial"/>
          <w:lang w:val="eu-ES"/>
        </w:rPr>
        <w:t>segurtasunekoa</w:t>
      </w:r>
      <w:proofErr w:type="spellEnd"/>
      <w:r w:rsidRPr="00407219">
        <w:rPr>
          <w:rFonts w:ascii="Arial" w:eastAsia="Arial" w:hAnsi="Arial" w:cs="Arial"/>
          <w:lang w:val="eu-ES"/>
        </w:rPr>
        <w:t xml:space="preserve"> igogailuei aplikatu beharreko legeria sektorialean ezarritakoa izango da.</w:t>
      </w:r>
    </w:p>
    <w:p w:rsidR="00EC4615"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p>
    <w:p w:rsidR="00EC4615" w:rsidRPr="00EC4615" w:rsidRDefault="00EC4615" w:rsidP="00EC4615">
      <w:pPr>
        <w:pStyle w:val="Ttulo3"/>
        <w:rPr>
          <w:lang w:val="eu-ES"/>
        </w:rPr>
      </w:pPr>
      <w:r w:rsidRPr="00EC4615">
        <w:rPr>
          <w:lang w:val="eu-ES"/>
        </w:rPr>
        <w:t>Hirugarrena.</w:t>
      </w:r>
    </w:p>
    <w:p w:rsidR="00EC4615" w:rsidRPr="00407219"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r>
        <w:rPr>
          <w:rFonts w:ascii="Arial" w:eastAsia="Arial" w:hAnsi="Arial" w:cs="Arial"/>
          <w:lang w:val="eu-ES"/>
        </w:rPr>
        <w:t xml:space="preserve">1. </w:t>
      </w:r>
      <w:r w:rsidRPr="00407219">
        <w:rPr>
          <w:rFonts w:ascii="Arial" w:eastAsia="Arial" w:hAnsi="Arial" w:cs="Arial"/>
          <w:lang w:val="eu-ES"/>
        </w:rPr>
        <w:t>50.000 biztanle baino gehiago dituzten udalak Eusko Jaurlaritzak subrogatuko ditu erakunde emaile gisa, baldin eta udalerri horietan hiri-eremuko kable bidezko garraio-instalazioak badaude, administrazio-emakiden mende egon badira eta lege honetako 2.1 artikuluan jasota badaude.</w:t>
      </w:r>
    </w:p>
    <w:p w:rsidR="00EC4615" w:rsidRPr="00407219"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r>
        <w:rPr>
          <w:rFonts w:ascii="Arial" w:eastAsia="Arial" w:hAnsi="Arial" w:cs="Arial"/>
          <w:lang w:val="eu-ES"/>
        </w:rPr>
        <w:t xml:space="preserve">2. </w:t>
      </w:r>
      <w:r w:rsidRPr="00407219">
        <w:rPr>
          <w:rFonts w:ascii="Arial" w:eastAsia="Arial" w:hAnsi="Arial" w:cs="Arial"/>
          <w:lang w:val="eu-ES"/>
        </w:rPr>
        <w:t>Emakida horiek indarrean jarraituko dute ezarritako epean, lege honetan ezarritako araubide juridikoaren mende.</w:t>
      </w:r>
    </w:p>
    <w:p w:rsidR="00EC4615" w:rsidRDefault="00EC4615" w:rsidP="00EC4615">
      <w:pPr>
        <w:spacing w:before="3"/>
        <w:jc w:val="both"/>
        <w:rPr>
          <w:rFonts w:ascii="Arial" w:eastAsia="Arial" w:hAnsi="Arial" w:cs="Arial"/>
          <w:lang w:val="eu-ES"/>
        </w:rPr>
      </w:pPr>
    </w:p>
    <w:p w:rsidR="00EC4615" w:rsidRDefault="00EC4615" w:rsidP="00EC4615">
      <w:pPr>
        <w:spacing w:before="3"/>
        <w:jc w:val="both"/>
        <w:rPr>
          <w:rFonts w:ascii="Arial" w:eastAsia="Arial" w:hAnsi="Arial" w:cs="Arial"/>
          <w:lang w:val="eu-ES"/>
        </w:rPr>
      </w:pPr>
    </w:p>
    <w:p w:rsidR="00EC4615" w:rsidRPr="00407219" w:rsidRDefault="00EC4615" w:rsidP="00EC4615">
      <w:pPr>
        <w:pStyle w:val="Ttulo3"/>
      </w:pPr>
      <w:proofErr w:type="spellStart"/>
      <w:r w:rsidRPr="00407219">
        <w:t>Laugarrena</w:t>
      </w:r>
      <w:proofErr w:type="spellEnd"/>
      <w:r w:rsidRPr="00407219">
        <w:t>.</w:t>
      </w:r>
    </w:p>
    <w:p w:rsidR="00EC4615" w:rsidRPr="00407219" w:rsidRDefault="00EC4615" w:rsidP="00EC4615">
      <w:pPr>
        <w:spacing w:before="3"/>
        <w:jc w:val="both"/>
        <w:rPr>
          <w:rFonts w:ascii="Arial" w:eastAsia="Arial" w:hAnsi="Arial" w:cs="Arial"/>
          <w:lang w:val="eu-ES"/>
        </w:rPr>
      </w:pPr>
    </w:p>
    <w:p w:rsidR="00EC4615" w:rsidRPr="00407219" w:rsidRDefault="00EC4615" w:rsidP="00EC4615">
      <w:pPr>
        <w:spacing w:before="3"/>
        <w:jc w:val="both"/>
        <w:rPr>
          <w:rFonts w:ascii="Arial" w:eastAsia="Arial" w:hAnsi="Arial" w:cs="Arial"/>
          <w:lang w:val="eu-ES"/>
        </w:rPr>
      </w:pPr>
      <w:r w:rsidRPr="00407219">
        <w:rPr>
          <w:rFonts w:ascii="Arial" w:eastAsia="Arial" w:hAnsi="Arial" w:cs="Arial"/>
          <w:lang w:val="eu-ES"/>
        </w:rPr>
        <w:t>Lege hau indarrean sartzean izapidetzen ari diren baimen- eta emakida-espedienteak lege honetan xedatutakoaren arabera ebatziko dira.</w:t>
      </w:r>
    </w:p>
    <w:p w:rsidR="00EC4615" w:rsidRDefault="00EC4615" w:rsidP="00EC4615">
      <w:pPr>
        <w:spacing w:before="3"/>
        <w:jc w:val="both"/>
        <w:rPr>
          <w:rFonts w:ascii="Arial" w:eastAsia="Arial" w:hAnsi="Arial" w:cs="Arial"/>
          <w:b/>
          <w:bCs/>
          <w:lang w:val="eu-ES"/>
        </w:rPr>
      </w:pPr>
    </w:p>
    <w:p w:rsidR="00EC4615" w:rsidRDefault="00EC4615" w:rsidP="00EC4615">
      <w:pPr>
        <w:jc w:val="center"/>
        <w:rPr>
          <w:rFonts w:ascii="Arial" w:hAnsi="Arial" w:cs="Arial"/>
          <w:b/>
          <w:lang w:val="eu-ES"/>
        </w:rPr>
      </w:pPr>
    </w:p>
    <w:p w:rsidR="00EC4615" w:rsidRPr="00407219" w:rsidRDefault="00EC4615" w:rsidP="00EC4615">
      <w:pPr>
        <w:pStyle w:val="Ttulo1"/>
      </w:pPr>
      <w:r w:rsidRPr="00407219">
        <w:t>AZKEN XEDAPENA</w:t>
      </w:r>
    </w:p>
    <w:p w:rsidR="00EC4615" w:rsidRDefault="00EC4615" w:rsidP="00EC4615">
      <w:pPr>
        <w:spacing w:before="8"/>
        <w:jc w:val="both"/>
        <w:rPr>
          <w:rFonts w:ascii="Arial" w:hAnsi="Arial" w:cs="Arial"/>
          <w:lang w:val="eu-ES"/>
        </w:rPr>
      </w:pPr>
    </w:p>
    <w:p w:rsidR="00EC4615" w:rsidRPr="00407219" w:rsidRDefault="00EC4615" w:rsidP="00EC4615">
      <w:pPr>
        <w:spacing w:before="8"/>
        <w:jc w:val="both"/>
        <w:rPr>
          <w:rFonts w:ascii="Arial" w:hAnsi="Arial" w:cs="Arial"/>
          <w:lang w:val="eu-ES"/>
        </w:rPr>
      </w:pPr>
    </w:p>
    <w:p w:rsidR="00EC4615" w:rsidRPr="00407219" w:rsidRDefault="00EC4615" w:rsidP="00EC4615">
      <w:pPr>
        <w:jc w:val="both"/>
        <w:rPr>
          <w:rFonts w:ascii="Arial" w:eastAsia="Arial" w:hAnsi="Arial" w:cs="Arial"/>
          <w:lang w:val="eu-ES"/>
        </w:rPr>
      </w:pPr>
      <w:r w:rsidRPr="00407219">
        <w:rPr>
          <w:rFonts w:ascii="Arial" w:eastAsia="Arial" w:hAnsi="Arial" w:cs="Arial"/>
          <w:lang w:val="eu-ES"/>
        </w:rPr>
        <w:t>Lege hau Euskal Herriko Agintaritzaren Aldizkarian argitaratu eta biharamunean jarriko da indarrean.</w:t>
      </w:r>
    </w:p>
    <w:p w:rsidR="00EC4615" w:rsidRPr="00407219" w:rsidRDefault="00EC4615" w:rsidP="00EC4615">
      <w:pPr>
        <w:jc w:val="both"/>
        <w:rPr>
          <w:rFonts w:ascii="Arial" w:eastAsia="Arial" w:hAnsi="Arial" w:cs="Arial"/>
          <w:lang w:val="eu-ES"/>
        </w:rPr>
      </w:pPr>
    </w:p>
    <w:p w:rsidR="00EC4615" w:rsidRPr="00407219" w:rsidRDefault="00EC4615" w:rsidP="00EC4615">
      <w:pPr>
        <w:jc w:val="both"/>
        <w:rPr>
          <w:rFonts w:ascii="Arial" w:hAnsi="Arial" w:cs="Arial"/>
          <w:lang w:val="eu-ES"/>
        </w:rPr>
      </w:pPr>
    </w:p>
    <w:p w:rsidR="00EC4615" w:rsidRDefault="00EC4615">
      <w:pPr>
        <w:rPr>
          <w:rFonts w:ascii="Arial" w:hAnsi="Arial" w:cs="Arial"/>
          <w:lang w:val="eu-ES"/>
        </w:rPr>
      </w:pPr>
      <w:r>
        <w:rPr>
          <w:rFonts w:ascii="Arial" w:hAnsi="Arial" w:cs="Arial"/>
          <w:lang w:val="eu-ES"/>
        </w:rPr>
        <w:br w:type="page"/>
      </w:r>
    </w:p>
    <w:p w:rsidR="00EC4615" w:rsidRPr="00545B02" w:rsidRDefault="00EC4615" w:rsidP="00EC4615">
      <w:pPr>
        <w:spacing w:before="32"/>
        <w:rPr>
          <w:rFonts w:ascii="Arial" w:eastAsia="Arial" w:hAnsi="Arial" w:cs="Arial"/>
          <w:b/>
          <w:bCs/>
          <w:spacing w:val="-6"/>
          <w:position w:val="-1"/>
          <w:sz w:val="22"/>
        </w:rPr>
      </w:pPr>
    </w:p>
    <w:p w:rsidR="00EC4615" w:rsidRPr="00545B02" w:rsidRDefault="00EC4615" w:rsidP="00EC4615">
      <w:pPr>
        <w:rPr>
          <w:rFonts w:ascii="Arial" w:eastAsia="Arial" w:hAnsi="Arial" w:cs="Arial"/>
          <w:sz w:val="22"/>
        </w:rPr>
      </w:pPr>
      <w:r w:rsidRPr="00545B02">
        <w:rPr>
          <w:rFonts w:ascii="Arial" w:eastAsia="Arial" w:hAnsi="Arial" w:cs="Arial"/>
          <w:b/>
          <w:bCs/>
          <w:spacing w:val="-6"/>
          <w:position w:val="-1"/>
          <w:sz w:val="22"/>
        </w:rPr>
        <w:t>A</w:t>
      </w:r>
      <w:r w:rsidRPr="00545B02">
        <w:rPr>
          <w:rFonts w:ascii="Arial" w:eastAsia="Arial" w:hAnsi="Arial" w:cs="Arial"/>
          <w:b/>
          <w:bCs/>
          <w:spacing w:val="1"/>
          <w:position w:val="-1"/>
          <w:sz w:val="22"/>
        </w:rPr>
        <w:t>N</w:t>
      </w:r>
      <w:r w:rsidRPr="00545B02">
        <w:rPr>
          <w:rFonts w:ascii="Arial" w:eastAsia="Arial" w:hAnsi="Arial" w:cs="Arial"/>
          <w:b/>
          <w:bCs/>
          <w:position w:val="-1"/>
          <w:sz w:val="22"/>
        </w:rPr>
        <w:t>T</w:t>
      </w:r>
      <w:r w:rsidRPr="00545B02">
        <w:rPr>
          <w:rFonts w:ascii="Arial" w:eastAsia="Arial" w:hAnsi="Arial" w:cs="Arial"/>
          <w:b/>
          <w:bCs/>
          <w:spacing w:val="1"/>
          <w:position w:val="-1"/>
          <w:sz w:val="22"/>
        </w:rPr>
        <w:t>E</w:t>
      </w:r>
      <w:r w:rsidRPr="00545B02">
        <w:rPr>
          <w:rFonts w:ascii="Arial" w:eastAsia="Arial" w:hAnsi="Arial" w:cs="Arial"/>
          <w:b/>
          <w:bCs/>
          <w:spacing w:val="-1"/>
          <w:position w:val="-1"/>
          <w:sz w:val="22"/>
        </w:rPr>
        <w:t>PR</w:t>
      </w:r>
      <w:r w:rsidRPr="00545B02">
        <w:rPr>
          <w:rFonts w:ascii="Arial" w:eastAsia="Arial" w:hAnsi="Arial" w:cs="Arial"/>
          <w:b/>
          <w:bCs/>
          <w:spacing w:val="1"/>
          <w:position w:val="-1"/>
          <w:sz w:val="22"/>
        </w:rPr>
        <w:t>O</w:t>
      </w:r>
      <w:r w:rsidRPr="00545B02">
        <w:rPr>
          <w:rFonts w:ascii="Arial" w:eastAsia="Arial" w:hAnsi="Arial" w:cs="Arial"/>
          <w:b/>
          <w:bCs/>
          <w:spacing w:val="-1"/>
          <w:position w:val="-1"/>
          <w:sz w:val="22"/>
        </w:rPr>
        <w:t>YE</w:t>
      </w:r>
      <w:r w:rsidRPr="00545B02">
        <w:rPr>
          <w:rFonts w:ascii="Arial" w:eastAsia="Arial" w:hAnsi="Arial" w:cs="Arial"/>
          <w:b/>
          <w:bCs/>
          <w:spacing w:val="1"/>
          <w:position w:val="-1"/>
          <w:sz w:val="22"/>
        </w:rPr>
        <w:t>C</w:t>
      </w:r>
      <w:r w:rsidRPr="00545B02">
        <w:rPr>
          <w:rFonts w:ascii="Arial" w:eastAsia="Arial" w:hAnsi="Arial" w:cs="Arial"/>
          <w:b/>
          <w:bCs/>
          <w:spacing w:val="-3"/>
          <w:position w:val="-1"/>
          <w:sz w:val="22"/>
        </w:rPr>
        <w:t>T</w:t>
      </w:r>
      <w:r w:rsidRPr="00545B02">
        <w:rPr>
          <w:rFonts w:ascii="Arial" w:eastAsia="Arial" w:hAnsi="Arial" w:cs="Arial"/>
          <w:b/>
          <w:bCs/>
          <w:position w:val="-1"/>
          <w:sz w:val="22"/>
        </w:rPr>
        <w:t>O</w:t>
      </w:r>
      <w:r w:rsidRPr="00545B02">
        <w:rPr>
          <w:rFonts w:ascii="Arial" w:eastAsia="Arial" w:hAnsi="Arial" w:cs="Arial"/>
          <w:b/>
          <w:bCs/>
          <w:spacing w:val="3"/>
          <w:position w:val="-1"/>
          <w:sz w:val="22"/>
        </w:rPr>
        <w:t xml:space="preserve"> </w:t>
      </w:r>
      <w:r w:rsidRPr="00545B02">
        <w:rPr>
          <w:rFonts w:ascii="Arial" w:eastAsia="Arial" w:hAnsi="Arial" w:cs="Arial"/>
          <w:b/>
          <w:bCs/>
          <w:spacing w:val="-1"/>
          <w:position w:val="-1"/>
          <w:sz w:val="22"/>
        </w:rPr>
        <w:t>D</w:t>
      </w:r>
      <w:r w:rsidRPr="00545B02">
        <w:rPr>
          <w:rFonts w:ascii="Arial" w:eastAsia="Arial" w:hAnsi="Arial" w:cs="Arial"/>
          <w:b/>
          <w:bCs/>
          <w:position w:val="-1"/>
          <w:sz w:val="22"/>
        </w:rPr>
        <w:t>E</w:t>
      </w:r>
      <w:r w:rsidRPr="00545B02">
        <w:rPr>
          <w:rFonts w:ascii="Arial" w:eastAsia="Arial" w:hAnsi="Arial" w:cs="Arial"/>
          <w:b/>
          <w:bCs/>
          <w:spacing w:val="1"/>
          <w:position w:val="-1"/>
          <w:sz w:val="22"/>
        </w:rPr>
        <w:t xml:space="preserve"> </w:t>
      </w:r>
      <w:r w:rsidRPr="00545B02">
        <w:rPr>
          <w:rFonts w:ascii="Arial" w:eastAsia="Arial" w:hAnsi="Arial" w:cs="Arial"/>
          <w:b/>
          <w:bCs/>
          <w:position w:val="-1"/>
          <w:sz w:val="22"/>
        </w:rPr>
        <w:t>LEY DEL TRANSPORTE POR CABLE</w:t>
      </w:r>
    </w:p>
    <w:p w:rsidR="00EC4615" w:rsidRPr="00545B02" w:rsidRDefault="00EC4615" w:rsidP="00EC4615">
      <w:pPr>
        <w:rPr>
          <w:rFonts w:ascii="Arial" w:hAnsi="Arial" w:cs="Arial"/>
          <w:sz w:val="19"/>
          <w:szCs w:val="19"/>
        </w:rPr>
      </w:pPr>
    </w:p>
    <w:p w:rsidR="00EC4615" w:rsidRPr="00545B02" w:rsidRDefault="00EC4615" w:rsidP="00EC4615">
      <w:pPr>
        <w:rPr>
          <w:rFonts w:ascii="Arial" w:eastAsia="Arial" w:hAnsi="Arial" w:cs="Arial"/>
          <w:b/>
          <w:bCs/>
          <w:spacing w:val="2"/>
        </w:rPr>
      </w:pPr>
      <w:r w:rsidRPr="00545B02">
        <w:rPr>
          <w:rFonts w:ascii="Arial" w:eastAsia="Arial" w:hAnsi="Arial" w:cs="Arial"/>
          <w:b/>
          <w:bCs/>
          <w:spacing w:val="2"/>
        </w:rPr>
        <w:t>EXPOSICIÓN DE MOTIVOS</w:t>
      </w:r>
    </w:p>
    <w:p w:rsidR="00EC4615" w:rsidRPr="00545B02" w:rsidRDefault="00EC4615" w:rsidP="00EC4615">
      <w:pPr>
        <w:rPr>
          <w:rFonts w:ascii="Arial" w:eastAsia="Arial" w:hAnsi="Arial" w:cs="Arial"/>
          <w:b/>
          <w:bCs/>
          <w:spacing w:val="2"/>
        </w:rPr>
      </w:pPr>
    </w:p>
    <w:p w:rsidR="00EC4615" w:rsidRPr="00545B02" w:rsidRDefault="00EC4615" w:rsidP="00EC4615">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I</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w:t>
      </w:r>
      <w:r w:rsidRPr="00545B02">
        <w:rPr>
          <w:rFonts w:ascii="Arial" w:eastAsia="Arial" w:hAnsi="Arial" w:cs="Arial"/>
          <w:b/>
          <w:bCs/>
          <w:spacing w:val="-1"/>
        </w:rPr>
        <w:t xml:space="preserve"> </w:t>
      </w:r>
      <w:r w:rsidRPr="00545B02">
        <w:rPr>
          <w:rFonts w:ascii="Arial" w:eastAsia="Arial" w:hAnsi="Arial" w:cs="Arial"/>
          <w:b/>
          <w:bCs/>
        </w:rPr>
        <w:t>Di</w:t>
      </w:r>
      <w:r w:rsidRPr="00545B02">
        <w:rPr>
          <w:rFonts w:ascii="Arial" w:eastAsia="Arial" w:hAnsi="Arial" w:cs="Arial"/>
          <w:b/>
          <w:bCs/>
          <w:spacing w:val="1"/>
        </w:rPr>
        <w:t>s</w:t>
      </w:r>
      <w:r w:rsidRPr="00545B02">
        <w:rPr>
          <w:rFonts w:ascii="Arial" w:eastAsia="Arial" w:hAnsi="Arial" w:cs="Arial"/>
          <w:b/>
          <w:bCs/>
          <w:spacing w:val="-1"/>
        </w:rPr>
        <w:t>p</w:t>
      </w:r>
      <w:r w:rsidRPr="00545B02">
        <w:rPr>
          <w:rFonts w:ascii="Arial" w:eastAsia="Arial" w:hAnsi="Arial" w:cs="Arial"/>
          <w:b/>
          <w:bCs/>
          <w:spacing w:val="1"/>
        </w:rPr>
        <w:t>os</w:t>
      </w:r>
      <w:r w:rsidRPr="00545B02">
        <w:rPr>
          <w:rFonts w:ascii="Arial" w:eastAsia="Arial" w:hAnsi="Arial" w:cs="Arial"/>
          <w:b/>
          <w:bCs/>
        </w:rPr>
        <w:t>ici</w:t>
      </w:r>
      <w:r w:rsidRPr="00545B02">
        <w:rPr>
          <w:rFonts w:ascii="Arial" w:eastAsia="Arial" w:hAnsi="Arial" w:cs="Arial"/>
          <w:b/>
          <w:bCs/>
          <w:spacing w:val="3"/>
        </w:rPr>
        <w:t>o</w:t>
      </w:r>
      <w:r w:rsidRPr="00545B02">
        <w:rPr>
          <w:rFonts w:ascii="Arial" w:eastAsia="Arial" w:hAnsi="Arial" w:cs="Arial"/>
          <w:b/>
          <w:bCs/>
        </w:rPr>
        <w:t>n</w:t>
      </w:r>
      <w:r w:rsidRPr="00545B02">
        <w:rPr>
          <w:rFonts w:ascii="Arial" w:eastAsia="Arial" w:hAnsi="Arial" w:cs="Arial"/>
          <w:b/>
          <w:bCs/>
          <w:spacing w:val="-1"/>
        </w:rPr>
        <w:t>e</w:t>
      </w:r>
      <w:r w:rsidRPr="00545B02">
        <w:rPr>
          <w:rFonts w:ascii="Arial" w:eastAsia="Arial" w:hAnsi="Arial" w:cs="Arial"/>
          <w:b/>
          <w:bCs/>
        </w:rPr>
        <w:t>s</w:t>
      </w:r>
      <w:r w:rsidRPr="00545B02">
        <w:rPr>
          <w:rFonts w:ascii="Arial" w:eastAsia="Arial" w:hAnsi="Arial" w:cs="Arial"/>
          <w:b/>
          <w:bCs/>
          <w:spacing w:val="-15"/>
        </w:rPr>
        <w:t xml:space="preserve"> </w:t>
      </w:r>
      <w:r w:rsidRPr="00545B02">
        <w:rPr>
          <w:rFonts w:ascii="Arial" w:eastAsia="Arial" w:hAnsi="Arial" w:cs="Arial"/>
          <w:b/>
          <w:bCs/>
          <w:spacing w:val="1"/>
        </w:rPr>
        <w:t>g</w:t>
      </w:r>
      <w:r w:rsidRPr="00545B02">
        <w:rPr>
          <w:rFonts w:ascii="Arial" w:eastAsia="Arial" w:hAnsi="Arial" w:cs="Arial"/>
          <w:b/>
          <w:bCs/>
          <w:spacing w:val="-1"/>
        </w:rPr>
        <w:t>e</w:t>
      </w:r>
      <w:r w:rsidRPr="00545B02">
        <w:rPr>
          <w:rFonts w:ascii="Arial" w:eastAsia="Arial" w:hAnsi="Arial" w:cs="Arial"/>
          <w:b/>
          <w:bCs/>
          <w:spacing w:val="2"/>
        </w:rPr>
        <w:t>n</w:t>
      </w:r>
      <w:r w:rsidRPr="00545B02">
        <w:rPr>
          <w:rFonts w:ascii="Arial" w:eastAsia="Arial" w:hAnsi="Arial" w:cs="Arial"/>
          <w:b/>
          <w:bCs/>
          <w:spacing w:val="-1"/>
        </w:rPr>
        <w:t>e</w:t>
      </w:r>
      <w:r w:rsidRPr="00545B02">
        <w:rPr>
          <w:rFonts w:ascii="Arial" w:eastAsia="Arial" w:hAnsi="Arial" w:cs="Arial"/>
          <w:b/>
          <w:bCs/>
          <w:spacing w:val="5"/>
        </w:rPr>
        <w:t>r</w:t>
      </w:r>
      <w:r w:rsidRPr="00545B02">
        <w:rPr>
          <w:rFonts w:ascii="Arial" w:eastAsia="Arial" w:hAnsi="Arial" w:cs="Arial"/>
          <w:b/>
          <w:bCs/>
          <w:spacing w:val="-5"/>
        </w:rPr>
        <w:t>a</w:t>
      </w:r>
      <w:r w:rsidRPr="00545B02">
        <w:rPr>
          <w:rFonts w:ascii="Arial" w:eastAsia="Arial" w:hAnsi="Arial" w:cs="Arial"/>
          <w:b/>
          <w:bCs/>
          <w:spacing w:val="3"/>
        </w:rPr>
        <w:t>l</w:t>
      </w:r>
      <w:r w:rsidRPr="00545B02">
        <w:rPr>
          <w:rFonts w:ascii="Arial" w:eastAsia="Arial" w:hAnsi="Arial" w:cs="Arial"/>
          <w:b/>
          <w:bCs/>
          <w:spacing w:val="-1"/>
        </w:rPr>
        <w:t>e</w:t>
      </w:r>
      <w:r w:rsidRPr="00545B02">
        <w:rPr>
          <w:rFonts w:ascii="Arial" w:eastAsia="Arial" w:hAnsi="Arial" w:cs="Arial"/>
          <w:b/>
          <w:bCs/>
        </w:rPr>
        <w:t>s</w:t>
      </w:r>
    </w:p>
    <w:p w:rsidR="00EC4615" w:rsidRPr="00545B02" w:rsidRDefault="00EC4615" w:rsidP="00EC4615">
      <w:pPr>
        <w:rPr>
          <w:rFonts w:ascii="Arial" w:eastAsia="Arial" w:hAnsi="Arial" w:cs="Arial"/>
        </w:rPr>
      </w:pPr>
    </w:p>
    <w:p w:rsidR="00EC4615" w:rsidRPr="00545B02" w:rsidRDefault="00EC4615" w:rsidP="00EC4615">
      <w:pPr>
        <w:rPr>
          <w:rFonts w:ascii="Arial" w:eastAsia="Arial" w:hAnsi="Arial" w:cs="Arial"/>
        </w:rPr>
      </w:pPr>
      <w:r w:rsidRPr="00545B02">
        <w:rPr>
          <w:rFonts w:ascii="Arial" w:eastAsia="Arial" w:hAnsi="Arial" w:cs="Arial"/>
          <w:spacing w:val="-1"/>
        </w:rPr>
        <w:t>A</w:t>
      </w:r>
      <w:r w:rsidRPr="00545B02">
        <w:rPr>
          <w:rFonts w:ascii="Arial" w:eastAsia="Arial" w:hAnsi="Arial" w:cs="Arial"/>
          <w:spacing w:val="1"/>
        </w:rPr>
        <w:t>r</w:t>
      </w:r>
      <w:r w:rsidRPr="00545B02">
        <w:rPr>
          <w:rFonts w:ascii="Arial" w:eastAsia="Arial" w:hAnsi="Arial" w:cs="Arial"/>
        </w:rPr>
        <w:t>tí</w:t>
      </w:r>
      <w:r w:rsidRPr="00545B02">
        <w:rPr>
          <w:rFonts w:ascii="Arial" w:eastAsia="Arial" w:hAnsi="Arial" w:cs="Arial"/>
          <w:spacing w:val="1"/>
        </w:rPr>
        <w:t>c</w:t>
      </w:r>
      <w:r w:rsidRPr="00545B02">
        <w:rPr>
          <w:rFonts w:ascii="Arial" w:eastAsia="Arial" w:hAnsi="Arial" w:cs="Arial"/>
        </w:rPr>
        <w:t>u</w:t>
      </w:r>
      <w:r w:rsidRPr="00545B02">
        <w:rPr>
          <w:rFonts w:ascii="Arial" w:eastAsia="Arial" w:hAnsi="Arial" w:cs="Arial"/>
          <w:spacing w:val="1"/>
        </w:rPr>
        <w:t>l</w:t>
      </w:r>
      <w:r w:rsidRPr="00545B02">
        <w:rPr>
          <w:rFonts w:ascii="Arial" w:eastAsia="Arial" w:hAnsi="Arial" w:cs="Arial"/>
        </w:rPr>
        <w:t>o</w:t>
      </w:r>
      <w:r w:rsidRPr="00545B02">
        <w:rPr>
          <w:rFonts w:ascii="Arial" w:eastAsia="Arial" w:hAnsi="Arial" w:cs="Arial"/>
          <w:spacing w:val="-7"/>
        </w:rPr>
        <w:t xml:space="preserve"> </w:t>
      </w:r>
      <w:r w:rsidRPr="00545B02">
        <w:rPr>
          <w:rFonts w:ascii="Arial" w:eastAsia="Arial" w:hAnsi="Arial" w:cs="Arial"/>
        </w:rPr>
        <w:t>1.</w:t>
      </w:r>
      <w:r w:rsidRPr="00545B02">
        <w:rPr>
          <w:rFonts w:ascii="Arial" w:eastAsia="Arial" w:hAnsi="Arial" w:cs="Arial"/>
          <w:spacing w:val="-1"/>
        </w:rPr>
        <w:t xml:space="preserve"> </w:t>
      </w:r>
      <w:r w:rsidRPr="00545B02">
        <w:rPr>
          <w:rFonts w:ascii="Arial" w:eastAsia="Arial" w:hAnsi="Arial" w:cs="Arial"/>
        </w:rPr>
        <w:t>Ob</w:t>
      </w:r>
      <w:r w:rsidRPr="00545B02">
        <w:rPr>
          <w:rFonts w:ascii="Arial" w:eastAsia="Arial" w:hAnsi="Arial" w:cs="Arial"/>
          <w:spacing w:val="1"/>
        </w:rPr>
        <w:t>j</w:t>
      </w:r>
      <w:r w:rsidRPr="00545B02">
        <w:rPr>
          <w:rFonts w:ascii="Arial" w:eastAsia="Arial" w:hAnsi="Arial" w:cs="Arial"/>
        </w:rPr>
        <w:t>e</w:t>
      </w:r>
      <w:r w:rsidRPr="00545B02">
        <w:rPr>
          <w:rFonts w:ascii="Arial" w:eastAsia="Arial" w:hAnsi="Arial" w:cs="Arial"/>
          <w:spacing w:val="2"/>
        </w:rPr>
        <w:t>t</w:t>
      </w:r>
      <w:r w:rsidRPr="00545B02">
        <w:rPr>
          <w:rFonts w:ascii="Arial" w:eastAsia="Arial" w:hAnsi="Arial" w:cs="Arial"/>
        </w:rPr>
        <w:t>o</w:t>
      </w:r>
    </w:p>
    <w:p w:rsidR="00EC4615" w:rsidRPr="00545B02" w:rsidRDefault="00EC4615" w:rsidP="00EC4615">
      <w:pPr>
        <w:rPr>
          <w:rFonts w:ascii="Arial" w:eastAsia="Arial" w:hAnsi="Arial" w:cs="Arial"/>
        </w:rPr>
      </w:pPr>
      <w:r w:rsidRPr="00545B02">
        <w:rPr>
          <w:rFonts w:ascii="Arial" w:eastAsia="Arial" w:hAnsi="Arial" w:cs="Arial"/>
          <w:spacing w:val="-1"/>
        </w:rPr>
        <w:t>A</w:t>
      </w:r>
      <w:r w:rsidRPr="00545B02">
        <w:rPr>
          <w:rFonts w:ascii="Arial" w:eastAsia="Arial" w:hAnsi="Arial" w:cs="Arial"/>
          <w:spacing w:val="1"/>
        </w:rPr>
        <w:t>r</w:t>
      </w:r>
      <w:r w:rsidRPr="00545B02">
        <w:rPr>
          <w:rFonts w:ascii="Arial" w:eastAsia="Arial" w:hAnsi="Arial" w:cs="Arial"/>
        </w:rPr>
        <w:t>tí</w:t>
      </w:r>
      <w:r w:rsidRPr="00545B02">
        <w:rPr>
          <w:rFonts w:ascii="Arial" w:eastAsia="Arial" w:hAnsi="Arial" w:cs="Arial"/>
          <w:spacing w:val="1"/>
        </w:rPr>
        <w:t>c</w:t>
      </w:r>
      <w:r w:rsidRPr="00545B02">
        <w:rPr>
          <w:rFonts w:ascii="Arial" w:eastAsia="Arial" w:hAnsi="Arial" w:cs="Arial"/>
        </w:rPr>
        <w:t>u</w:t>
      </w:r>
      <w:r w:rsidRPr="00545B02">
        <w:rPr>
          <w:rFonts w:ascii="Arial" w:eastAsia="Arial" w:hAnsi="Arial" w:cs="Arial"/>
          <w:spacing w:val="1"/>
        </w:rPr>
        <w:t>l</w:t>
      </w:r>
      <w:r w:rsidRPr="00545B02">
        <w:rPr>
          <w:rFonts w:ascii="Arial" w:eastAsia="Arial" w:hAnsi="Arial" w:cs="Arial"/>
        </w:rPr>
        <w:t>o</w:t>
      </w:r>
      <w:r w:rsidRPr="00545B02">
        <w:rPr>
          <w:rFonts w:ascii="Arial" w:eastAsia="Arial" w:hAnsi="Arial" w:cs="Arial"/>
          <w:spacing w:val="-7"/>
        </w:rPr>
        <w:t xml:space="preserve"> </w:t>
      </w:r>
      <w:r w:rsidRPr="00545B02">
        <w:rPr>
          <w:rFonts w:ascii="Arial" w:eastAsia="Arial" w:hAnsi="Arial" w:cs="Arial"/>
        </w:rPr>
        <w:t xml:space="preserve">2. </w:t>
      </w:r>
      <w:r w:rsidRPr="00545B02">
        <w:rPr>
          <w:rFonts w:ascii="Arial" w:eastAsia="Arial" w:hAnsi="Arial" w:cs="Arial"/>
          <w:spacing w:val="-1"/>
        </w:rPr>
        <w:t>Á</w:t>
      </w:r>
      <w:r w:rsidRPr="00545B02">
        <w:rPr>
          <w:rFonts w:ascii="Arial" w:eastAsia="Arial" w:hAnsi="Arial" w:cs="Arial"/>
          <w:spacing w:val="4"/>
        </w:rPr>
        <w:t>m</w:t>
      </w:r>
      <w:r w:rsidRPr="00545B02">
        <w:rPr>
          <w:rFonts w:ascii="Arial" w:eastAsia="Arial" w:hAnsi="Arial" w:cs="Arial"/>
        </w:rPr>
        <w:t>b</w:t>
      </w:r>
      <w:r w:rsidRPr="00545B02">
        <w:rPr>
          <w:rFonts w:ascii="Arial" w:eastAsia="Arial" w:hAnsi="Arial" w:cs="Arial"/>
          <w:spacing w:val="-1"/>
        </w:rPr>
        <w:t>i</w:t>
      </w:r>
      <w:r w:rsidRPr="00545B02">
        <w:rPr>
          <w:rFonts w:ascii="Arial" w:eastAsia="Arial" w:hAnsi="Arial" w:cs="Arial"/>
        </w:rPr>
        <w:t>to</w:t>
      </w:r>
      <w:r w:rsidRPr="00545B02">
        <w:rPr>
          <w:rFonts w:ascii="Arial" w:eastAsia="Arial" w:hAnsi="Arial" w:cs="Arial"/>
          <w:spacing w:val="-7"/>
        </w:rPr>
        <w:t xml:space="preserve"> </w:t>
      </w:r>
      <w:r w:rsidRPr="00545B02">
        <w:rPr>
          <w:rFonts w:ascii="Arial" w:eastAsia="Arial" w:hAnsi="Arial" w:cs="Arial"/>
        </w:rPr>
        <w:t>de</w:t>
      </w:r>
      <w:r w:rsidRPr="00545B02">
        <w:rPr>
          <w:rFonts w:ascii="Arial" w:eastAsia="Arial" w:hAnsi="Arial" w:cs="Arial"/>
          <w:spacing w:val="-1"/>
        </w:rPr>
        <w:t xml:space="preserve"> </w:t>
      </w:r>
      <w:r w:rsidRPr="00545B02">
        <w:rPr>
          <w:rFonts w:ascii="Arial" w:eastAsia="Arial" w:hAnsi="Arial" w:cs="Arial"/>
        </w:rPr>
        <w:t>a</w:t>
      </w:r>
      <w:r w:rsidRPr="00545B02">
        <w:rPr>
          <w:rFonts w:ascii="Arial" w:eastAsia="Arial" w:hAnsi="Arial" w:cs="Arial"/>
          <w:spacing w:val="1"/>
        </w:rPr>
        <w:t>p</w:t>
      </w:r>
      <w:r w:rsidRPr="00545B02">
        <w:rPr>
          <w:rFonts w:ascii="Arial" w:eastAsia="Arial" w:hAnsi="Arial" w:cs="Arial"/>
          <w:spacing w:val="-1"/>
        </w:rPr>
        <w:t>li</w:t>
      </w:r>
      <w:r w:rsidRPr="00545B02">
        <w:rPr>
          <w:rFonts w:ascii="Arial" w:eastAsia="Arial" w:hAnsi="Arial" w:cs="Arial"/>
          <w:spacing w:val="1"/>
        </w:rPr>
        <w:t>c</w:t>
      </w:r>
      <w:r w:rsidRPr="00545B02">
        <w:rPr>
          <w:rFonts w:ascii="Arial" w:eastAsia="Arial" w:hAnsi="Arial" w:cs="Arial"/>
          <w:spacing w:val="2"/>
        </w:rPr>
        <w:t>a</w:t>
      </w:r>
      <w:r w:rsidRPr="00545B02">
        <w:rPr>
          <w:rFonts w:ascii="Arial" w:eastAsia="Arial" w:hAnsi="Arial" w:cs="Arial"/>
          <w:spacing w:val="1"/>
        </w:rPr>
        <w:t>c</w:t>
      </w:r>
      <w:r w:rsidRPr="00545B02">
        <w:rPr>
          <w:rFonts w:ascii="Arial" w:eastAsia="Arial" w:hAnsi="Arial" w:cs="Arial"/>
          <w:spacing w:val="-1"/>
        </w:rPr>
        <w:t>i</w:t>
      </w:r>
      <w:r w:rsidRPr="00545B02">
        <w:rPr>
          <w:rFonts w:ascii="Arial" w:eastAsia="Arial" w:hAnsi="Arial" w:cs="Arial"/>
        </w:rPr>
        <w:t xml:space="preserve">ón </w:t>
      </w:r>
    </w:p>
    <w:p w:rsidR="00EC4615" w:rsidRPr="00545B02" w:rsidRDefault="00EC4615" w:rsidP="00EC4615">
      <w:pPr>
        <w:rPr>
          <w:rFonts w:ascii="Arial" w:eastAsia="Arial" w:hAnsi="Arial" w:cs="Arial"/>
        </w:rPr>
      </w:pPr>
      <w:r w:rsidRPr="00545B02">
        <w:rPr>
          <w:rFonts w:ascii="Arial" w:eastAsia="Arial" w:hAnsi="Arial" w:cs="Arial"/>
          <w:spacing w:val="-1"/>
        </w:rPr>
        <w:t>A</w:t>
      </w:r>
      <w:r w:rsidRPr="00545B02">
        <w:rPr>
          <w:rFonts w:ascii="Arial" w:eastAsia="Arial" w:hAnsi="Arial" w:cs="Arial"/>
          <w:spacing w:val="1"/>
        </w:rPr>
        <w:t>r</w:t>
      </w:r>
      <w:r w:rsidRPr="00545B02">
        <w:rPr>
          <w:rFonts w:ascii="Arial" w:eastAsia="Arial" w:hAnsi="Arial" w:cs="Arial"/>
        </w:rPr>
        <w:t>tí</w:t>
      </w:r>
      <w:r w:rsidRPr="00545B02">
        <w:rPr>
          <w:rFonts w:ascii="Arial" w:eastAsia="Arial" w:hAnsi="Arial" w:cs="Arial"/>
          <w:spacing w:val="1"/>
        </w:rPr>
        <w:t>c</w:t>
      </w:r>
      <w:r w:rsidRPr="00545B02">
        <w:rPr>
          <w:rFonts w:ascii="Arial" w:eastAsia="Arial" w:hAnsi="Arial" w:cs="Arial"/>
        </w:rPr>
        <w:t>u</w:t>
      </w:r>
      <w:r w:rsidRPr="00545B02">
        <w:rPr>
          <w:rFonts w:ascii="Arial" w:eastAsia="Arial" w:hAnsi="Arial" w:cs="Arial"/>
          <w:spacing w:val="1"/>
        </w:rPr>
        <w:t>l</w:t>
      </w:r>
      <w:r w:rsidRPr="00545B02">
        <w:rPr>
          <w:rFonts w:ascii="Arial" w:eastAsia="Arial" w:hAnsi="Arial" w:cs="Arial"/>
        </w:rPr>
        <w:t>o</w:t>
      </w:r>
      <w:r w:rsidRPr="00545B02">
        <w:rPr>
          <w:rFonts w:ascii="Arial" w:eastAsia="Arial" w:hAnsi="Arial" w:cs="Arial"/>
          <w:spacing w:val="-7"/>
        </w:rPr>
        <w:t xml:space="preserve"> </w:t>
      </w:r>
      <w:r w:rsidRPr="00545B02">
        <w:rPr>
          <w:rFonts w:ascii="Arial" w:eastAsia="Arial" w:hAnsi="Arial" w:cs="Arial"/>
        </w:rPr>
        <w:t>3.</w:t>
      </w:r>
      <w:r w:rsidRPr="00545B02">
        <w:rPr>
          <w:rFonts w:ascii="Arial" w:eastAsia="Arial" w:hAnsi="Arial" w:cs="Arial"/>
          <w:spacing w:val="-1"/>
        </w:rPr>
        <w:t xml:space="preserve"> </w:t>
      </w:r>
      <w:r w:rsidRPr="00545B02">
        <w:rPr>
          <w:rFonts w:ascii="Arial" w:eastAsia="Arial" w:hAnsi="Arial" w:cs="Arial"/>
        </w:rPr>
        <w:t>Ob</w:t>
      </w:r>
      <w:r w:rsidRPr="00545B02">
        <w:rPr>
          <w:rFonts w:ascii="Arial" w:eastAsia="Arial" w:hAnsi="Arial" w:cs="Arial"/>
          <w:spacing w:val="1"/>
        </w:rPr>
        <w:t>j</w:t>
      </w:r>
      <w:r w:rsidRPr="00545B02">
        <w:rPr>
          <w:rFonts w:ascii="Arial" w:eastAsia="Arial" w:hAnsi="Arial" w:cs="Arial"/>
        </w:rPr>
        <w:t>e</w:t>
      </w:r>
      <w:r w:rsidRPr="00545B02">
        <w:rPr>
          <w:rFonts w:ascii="Arial" w:eastAsia="Arial" w:hAnsi="Arial" w:cs="Arial"/>
          <w:spacing w:val="2"/>
        </w:rPr>
        <w:t>t</w:t>
      </w:r>
      <w:r w:rsidRPr="00545B02">
        <w:rPr>
          <w:rFonts w:ascii="Arial" w:eastAsia="Arial" w:hAnsi="Arial" w:cs="Arial"/>
          <w:spacing w:val="1"/>
        </w:rPr>
        <w:t>i</w:t>
      </w:r>
      <w:r w:rsidRPr="00545B02">
        <w:rPr>
          <w:rFonts w:ascii="Arial" w:eastAsia="Arial" w:hAnsi="Arial" w:cs="Arial"/>
          <w:spacing w:val="-1"/>
        </w:rPr>
        <w:t>v</w:t>
      </w:r>
      <w:r w:rsidRPr="00545B02">
        <w:rPr>
          <w:rFonts w:ascii="Arial" w:eastAsia="Arial" w:hAnsi="Arial" w:cs="Arial"/>
        </w:rPr>
        <w:t>os</w:t>
      </w:r>
    </w:p>
    <w:p w:rsidR="00EC4615" w:rsidRPr="00545B02" w:rsidRDefault="00EC4615" w:rsidP="00EC4615">
      <w:pPr>
        <w:rPr>
          <w:rFonts w:ascii="Arial" w:eastAsia="Arial" w:hAnsi="Arial" w:cs="Arial"/>
        </w:rPr>
      </w:pPr>
      <w:r w:rsidRPr="00545B02">
        <w:rPr>
          <w:rFonts w:ascii="Arial" w:eastAsia="Arial" w:hAnsi="Arial" w:cs="Arial"/>
        </w:rPr>
        <w:t>Artículo 4. Clasificación de las instalaciones.</w:t>
      </w:r>
    </w:p>
    <w:p w:rsidR="00EC4615" w:rsidRPr="00545B02" w:rsidRDefault="00EC4615" w:rsidP="00EC4615">
      <w:pPr>
        <w:rPr>
          <w:rFonts w:ascii="Arial" w:eastAsia="Arial" w:hAnsi="Arial" w:cs="Arial"/>
        </w:rPr>
      </w:pPr>
      <w:r w:rsidRPr="00545B02">
        <w:rPr>
          <w:rFonts w:ascii="Arial" w:eastAsia="Arial" w:hAnsi="Arial" w:cs="Arial"/>
        </w:rPr>
        <w:t>Artículo 5. Régimen competencial.</w:t>
      </w:r>
    </w:p>
    <w:p w:rsidR="00EC4615" w:rsidRPr="00545B02" w:rsidRDefault="00EC4615" w:rsidP="00EC4615">
      <w:pPr>
        <w:rPr>
          <w:rFonts w:ascii="Arial" w:eastAsia="Arial" w:hAnsi="Arial" w:cs="Arial"/>
        </w:rPr>
      </w:pPr>
      <w:r w:rsidRPr="00545B02">
        <w:rPr>
          <w:rFonts w:ascii="Arial" w:eastAsia="Arial" w:hAnsi="Arial" w:cs="Arial"/>
        </w:rPr>
        <w:t>Artículo 6. Adecuación a la legislación sectorial.</w:t>
      </w:r>
    </w:p>
    <w:p w:rsidR="00EC4615" w:rsidRPr="00545B02" w:rsidRDefault="00EC4615" w:rsidP="00EC4615">
      <w:pPr>
        <w:rPr>
          <w:rFonts w:ascii="Arial" w:eastAsia="Arial" w:hAnsi="Arial" w:cs="Arial"/>
        </w:rPr>
      </w:pPr>
      <w:r w:rsidRPr="00545B02">
        <w:rPr>
          <w:rFonts w:ascii="Arial" w:eastAsia="Arial" w:hAnsi="Arial" w:cs="Arial"/>
        </w:rPr>
        <w:t>Artículo 7. Seguridad de las instalaciones.</w:t>
      </w:r>
    </w:p>
    <w:p w:rsidR="00EC4615" w:rsidRPr="00545B02" w:rsidRDefault="00EC4615" w:rsidP="00EC4615">
      <w:pPr>
        <w:rPr>
          <w:rFonts w:ascii="Arial" w:eastAsia="Arial" w:hAnsi="Arial" w:cs="Arial"/>
        </w:rPr>
      </w:pPr>
      <w:r w:rsidRPr="00545B02">
        <w:rPr>
          <w:rFonts w:ascii="Arial" w:eastAsia="Arial" w:hAnsi="Arial" w:cs="Arial"/>
        </w:rPr>
        <w:t>Artículo 8. Registro de las instalaciones de transporte por cable.</w:t>
      </w:r>
    </w:p>
    <w:p w:rsidR="00EC4615" w:rsidRPr="00545B02" w:rsidRDefault="00EC4615" w:rsidP="00EC4615">
      <w:pPr>
        <w:rPr>
          <w:rFonts w:ascii="Arial" w:eastAsia="Arial" w:hAnsi="Arial" w:cs="Arial"/>
        </w:rPr>
      </w:pPr>
      <w:r w:rsidRPr="00545B02">
        <w:rPr>
          <w:rFonts w:ascii="Arial" w:eastAsia="Arial" w:hAnsi="Arial" w:cs="Arial"/>
        </w:rPr>
        <w:t>Artículo 9. Zona de afección.</w:t>
      </w:r>
    </w:p>
    <w:p w:rsidR="00EC4615" w:rsidRPr="00545B02" w:rsidRDefault="00EC4615" w:rsidP="00EC4615">
      <w:pPr>
        <w:rPr>
          <w:rFonts w:ascii="Arial" w:eastAsia="Arial" w:hAnsi="Arial" w:cs="Arial"/>
        </w:rPr>
      </w:pPr>
      <w:r w:rsidRPr="00545B02">
        <w:rPr>
          <w:rFonts w:ascii="Arial" w:eastAsia="Arial" w:hAnsi="Arial" w:cs="Arial"/>
        </w:rPr>
        <w:t>Artículo 10. Derechos de las personas usuarias.</w:t>
      </w:r>
    </w:p>
    <w:p w:rsidR="00EC4615" w:rsidRPr="00545B02" w:rsidRDefault="00EC4615" w:rsidP="00EC4615">
      <w:pPr>
        <w:rPr>
          <w:rFonts w:ascii="Arial" w:eastAsia="Arial" w:hAnsi="Arial" w:cs="Arial"/>
        </w:rPr>
      </w:pPr>
      <w:r w:rsidRPr="00545B02">
        <w:rPr>
          <w:rFonts w:ascii="Arial" w:eastAsia="Arial" w:hAnsi="Arial" w:cs="Arial"/>
        </w:rPr>
        <w:t>Artículo 11. Obligaciones y prohibiciones para las personas usuarias.</w:t>
      </w:r>
    </w:p>
    <w:p w:rsidR="00EC4615" w:rsidRPr="00545B02" w:rsidRDefault="00EC4615" w:rsidP="00EC4615">
      <w:pPr>
        <w:rPr>
          <w:rFonts w:ascii="Arial" w:hAnsi="Arial" w:cs="Arial"/>
        </w:rPr>
      </w:pPr>
    </w:p>
    <w:p w:rsidR="00EC4615" w:rsidRPr="00545B02" w:rsidRDefault="00EC4615" w:rsidP="00EC4615">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Í</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II. Régimen administrativo de instalación y explotación</w:t>
      </w:r>
    </w:p>
    <w:p w:rsidR="00EC4615" w:rsidRPr="00545B02" w:rsidRDefault="00EC4615" w:rsidP="00EC4615">
      <w:pPr>
        <w:rPr>
          <w:rFonts w:ascii="Arial" w:eastAsia="Arial" w:hAnsi="Arial" w:cs="Arial"/>
        </w:rPr>
      </w:pPr>
    </w:p>
    <w:p w:rsidR="00EC4615" w:rsidRPr="00545B02" w:rsidRDefault="00EC4615" w:rsidP="00EC4615">
      <w:pPr>
        <w:rPr>
          <w:rFonts w:ascii="Arial" w:eastAsia="Arial" w:hAnsi="Arial" w:cs="Arial"/>
          <w:b/>
          <w:spacing w:val="-1"/>
        </w:rPr>
      </w:pPr>
      <w:r w:rsidRPr="00545B02">
        <w:rPr>
          <w:rFonts w:ascii="Arial" w:eastAsia="Arial" w:hAnsi="Arial" w:cs="Arial"/>
          <w:b/>
          <w:spacing w:val="-1"/>
        </w:rPr>
        <w:t>Sección 1.ª Instalaciones de transporte público consideradas de servicio público</w:t>
      </w:r>
    </w:p>
    <w:p w:rsidR="00EC4615" w:rsidRPr="00545B02" w:rsidRDefault="00EC4615" w:rsidP="00EC4615">
      <w:pPr>
        <w:rPr>
          <w:rFonts w:ascii="Arial" w:eastAsia="Arial" w:hAnsi="Arial" w:cs="Arial"/>
          <w:b/>
          <w:spacing w:val="-1"/>
        </w:rPr>
      </w:pP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12. Actuaciones preparatorias.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13. Inicio del procedimiento.</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14. Proyecto de explotación del servicio y de las obras precisas.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15. Información pública e informes.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16. Aprobación del proyecto y declaración de utilidad pública.</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17. Construcción y explotación.</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18. Condiciones del contrato.</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19. Vigencia y extinción de los contratos.</w:t>
      </w:r>
    </w:p>
    <w:p w:rsidR="00EC4615" w:rsidRPr="00545B02" w:rsidRDefault="00EC4615" w:rsidP="00EC4615">
      <w:pPr>
        <w:rPr>
          <w:rFonts w:ascii="Arial" w:eastAsia="Arial" w:hAnsi="Arial" w:cs="Arial"/>
          <w:spacing w:val="-1"/>
        </w:rPr>
      </w:pPr>
    </w:p>
    <w:p w:rsidR="00EC4615" w:rsidRPr="00545B02" w:rsidRDefault="00EC4615" w:rsidP="00EC4615">
      <w:pPr>
        <w:rPr>
          <w:rFonts w:ascii="Arial" w:eastAsia="Arial" w:hAnsi="Arial" w:cs="Arial"/>
          <w:b/>
          <w:spacing w:val="-1"/>
        </w:rPr>
      </w:pPr>
      <w:r w:rsidRPr="00545B02">
        <w:rPr>
          <w:rFonts w:ascii="Arial" w:eastAsia="Arial" w:hAnsi="Arial" w:cs="Arial"/>
          <w:b/>
          <w:spacing w:val="-1"/>
        </w:rPr>
        <w:t>Sección 2.ª Instalaciones de transporte público no consideradas de servicio público</w:t>
      </w:r>
    </w:p>
    <w:p w:rsidR="00EC4615" w:rsidRPr="00545B02" w:rsidRDefault="00EC4615" w:rsidP="00EC4615">
      <w:pPr>
        <w:rPr>
          <w:rFonts w:ascii="Arial" w:eastAsia="Arial" w:hAnsi="Arial" w:cs="Arial"/>
          <w:spacing w:val="-1"/>
        </w:rPr>
      </w:pP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20. Procedimiento y documentación.</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21. Aprobación del proyecto.</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22. Autorización administrativa de explotación.</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23. Condiciones de la autorización.</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24. Modificación y transmisión de las instalaciones.</w:t>
      </w:r>
    </w:p>
    <w:p w:rsidR="00EC4615" w:rsidRPr="00545B02" w:rsidRDefault="00EC4615" w:rsidP="00EC4615">
      <w:pPr>
        <w:rPr>
          <w:rFonts w:ascii="Arial" w:eastAsia="Arial" w:hAnsi="Arial" w:cs="Arial"/>
          <w:spacing w:val="-1"/>
        </w:rPr>
      </w:pPr>
    </w:p>
    <w:p w:rsidR="00EC4615" w:rsidRPr="00545B02" w:rsidRDefault="00EC4615" w:rsidP="00EC4615">
      <w:pPr>
        <w:rPr>
          <w:rFonts w:ascii="Arial" w:eastAsia="Arial" w:hAnsi="Arial" w:cs="Arial"/>
          <w:b/>
          <w:spacing w:val="-1"/>
        </w:rPr>
      </w:pPr>
      <w:r w:rsidRPr="00545B02">
        <w:rPr>
          <w:rFonts w:ascii="Arial" w:eastAsia="Arial" w:hAnsi="Arial" w:cs="Arial"/>
          <w:b/>
          <w:spacing w:val="-1"/>
        </w:rPr>
        <w:t>Sección 3.ª Instalaciones de transporte privado</w:t>
      </w:r>
    </w:p>
    <w:p w:rsidR="00EC4615" w:rsidRPr="00545B02" w:rsidRDefault="00EC4615" w:rsidP="00EC4615">
      <w:pPr>
        <w:rPr>
          <w:rFonts w:ascii="Arial" w:eastAsia="Arial" w:hAnsi="Arial" w:cs="Arial"/>
          <w:spacing w:val="-1"/>
        </w:rPr>
      </w:pP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25. Régimen jurídico</w:t>
      </w:r>
    </w:p>
    <w:p w:rsidR="00EC4615" w:rsidRPr="00545B02" w:rsidRDefault="00EC4615" w:rsidP="00EC4615">
      <w:pPr>
        <w:rPr>
          <w:rFonts w:ascii="Arial" w:eastAsia="Arial" w:hAnsi="Arial" w:cs="Arial"/>
          <w:spacing w:val="-1"/>
        </w:rPr>
      </w:pPr>
    </w:p>
    <w:p w:rsidR="00EC4615" w:rsidRPr="00545B02" w:rsidRDefault="00EC4615" w:rsidP="00EC4615">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Í</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II</w:t>
      </w:r>
      <w:r w:rsidRPr="00545B02">
        <w:rPr>
          <w:rFonts w:ascii="Arial" w:eastAsia="Arial" w:hAnsi="Arial" w:cs="Arial"/>
          <w:b/>
          <w:bCs/>
          <w:spacing w:val="-1"/>
        </w:rPr>
        <w:t>I</w:t>
      </w:r>
      <w:r w:rsidRPr="00545B02">
        <w:rPr>
          <w:rFonts w:ascii="Arial" w:eastAsia="Arial" w:hAnsi="Arial" w:cs="Arial"/>
          <w:b/>
          <w:bCs/>
        </w:rPr>
        <w:t>. Inspección y control de las instalaciones</w:t>
      </w:r>
    </w:p>
    <w:p w:rsidR="00EC4615" w:rsidRPr="00545B02" w:rsidRDefault="00EC4615" w:rsidP="00EC4615">
      <w:pPr>
        <w:rPr>
          <w:rFonts w:ascii="Arial" w:eastAsia="Arial" w:hAnsi="Arial" w:cs="Arial"/>
        </w:rPr>
      </w:pP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26. Régimen de inspección.</w:t>
      </w:r>
    </w:p>
    <w:p w:rsidR="00EC4615" w:rsidRPr="00545B02" w:rsidRDefault="00EC4615" w:rsidP="00EC4615">
      <w:pPr>
        <w:rPr>
          <w:rFonts w:ascii="Arial" w:eastAsia="Arial" w:hAnsi="Arial" w:cs="Arial"/>
        </w:rPr>
      </w:pPr>
      <w:r w:rsidRPr="00545B02">
        <w:rPr>
          <w:rFonts w:ascii="Arial" w:eastAsia="Arial" w:hAnsi="Arial" w:cs="Arial"/>
          <w:spacing w:val="-1"/>
        </w:rPr>
        <w:t>Artículo 27. Documentación de control.</w:t>
      </w:r>
    </w:p>
    <w:p w:rsidR="00EC4615" w:rsidRPr="00545B02" w:rsidRDefault="00EC4615" w:rsidP="00EC4615">
      <w:pPr>
        <w:rPr>
          <w:rFonts w:ascii="Arial" w:hAnsi="Arial" w:cs="Arial"/>
        </w:rPr>
      </w:pPr>
    </w:p>
    <w:p w:rsidR="00EC4615" w:rsidRPr="00545B02" w:rsidRDefault="00EC4615" w:rsidP="00EC4615">
      <w:pPr>
        <w:rPr>
          <w:rFonts w:ascii="Arial" w:eastAsia="Arial" w:hAnsi="Arial" w:cs="Arial"/>
          <w:b/>
          <w:bCs/>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w:t>
      </w:r>
      <w:r w:rsidRPr="00545B02">
        <w:rPr>
          <w:rFonts w:ascii="Arial" w:eastAsia="Arial" w:hAnsi="Arial" w:cs="Arial"/>
          <w:b/>
          <w:bCs/>
        </w:rPr>
        <w:t>I</w:t>
      </w:r>
      <w:r w:rsidRPr="00545B02">
        <w:rPr>
          <w:rFonts w:ascii="Arial" w:eastAsia="Arial" w:hAnsi="Arial" w:cs="Arial"/>
          <w:b/>
          <w:bCs/>
          <w:spacing w:val="3"/>
        </w:rPr>
        <w:t>T</w:t>
      </w:r>
      <w:r w:rsidRPr="00545B02">
        <w:rPr>
          <w:rFonts w:ascii="Arial" w:eastAsia="Arial" w:hAnsi="Arial" w:cs="Arial"/>
          <w:b/>
          <w:bCs/>
        </w:rPr>
        <w:t>U</w:t>
      </w:r>
      <w:r w:rsidRPr="00545B02">
        <w:rPr>
          <w:rFonts w:ascii="Arial" w:eastAsia="Arial" w:hAnsi="Arial" w:cs="Arial"/>
          <w:b/>
          <w:bCs/>
          <w:spacing w:val="1"/>
        </w:rPr>
        <w:t>L</w:t>
      </w:r>
      <w:r w:rsidRPr="00545B02">
        <w:rPr>
          <w:rFonts w:ascii="Arial" w:eastAsia="Arial" w:hAnsi="Arial" w:cs="Arial"/>
          <w:b/>
          <w:bCs/>
        </w:rPr>
        <w:t>O</w:t>
      </w:r>
      <w:r w:rsidRPr="00545B02">
        <w:rPr>
          <w:rFonts w:ascii="Arial" w:eastAsia="Arial" w:hAnsi="Arial" w:cs="Arial"/>
          <w:b/>
          <w:bCs/>
          <w:spacing w:val="-9"/>
        </w:rPr>
        <w:t xml:space="preserve"> </w:t>
      </w:r>
      <w:r w:rsidRPr="00545B02">
        <w:rPr>
          <w:rFonts w:ascii="Arial" w:eastAsia="Arial" w:hAnsi="Arial" w:cs="Arial"/>
          <w:b/>
          <w:bCs/>
        </w:rPr>
        <w:t>I</w:t>
      </w:r>
      <w:r w:rsidRPr="00545B02">
        <w:rPr>
          <w:rFonts w:ascii="Arial" w:eastAsia="Arial" w:hAnsi="Arial" w:cs="Arial"/>
          <w:b/>
          <w:bCs/>
          <w:spacing w:val="-1"/>
        </w:rPr>
        <w:t>V</w:t>
      </w:r>
      <w:r w:rsidRPr="00545B02">
        <w:rPr>
          <w:rFonts w:ascii="Arial" w:eastAsia="Arial" w:hAnsi="Arial" w:cs="Arial"/>
          <w:b/>
          <w:bCs/>
        </w:rPr>
        <w:t>.</w:t>
      </w:r>
      <w:r w:rsidRPr="00545B02">
        <w:rPr>
          <w:rFonts w:ascii="Arial" w:eastAsia="Arial" w:hAnsi="Arial" w:cs="Arial"/>
          <w:b/>
          <w:bCs/>
          <w:spacing w:val="-2"/>
        </w:rPr>
        <w:t xml:space="preserve"> </w:t>
      </w:r>
      <w:r w:rsidRPr="00545B02">
        <w:rPr>
          <w:rFonts w:ascii="Arial" w:eastAsia="Arial" w:hAnsi="Arial" w:cs="Arial"/>
          <w:b/>
          <w:bCs/>
        </w:rPr>
        <w:t>Régimen sancionador</w:t>
      </w:r>
    </w:p>
    <w:p w:rsidR="00EC4615" w:rsidRPr="00545B02" w:rsidRDefault="00EC4615" w:rsidP="00EC4615">
      <w:pPr>
        <w:rPr>
          <w:rFonts w:ascii="Arial" w:eastAsia="Arial" w:hAnsi="Arial" w:cs="Arial"/>
        </w:rPr>
      </w:pP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28. Responsabilidad.</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29. Definición y clasificación de las infracciones.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30. Infracciones muy graves.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31. Infracciones graves.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32. Infracciones leves.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33. Medidas cautelares.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34. Sanciones.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35. Medidas accesorias.</w:t>
      </w:r>
    </w:p>
    <w:p w:rsidR="00EC4615" w:rsidRPr="00545B02" w:rsidRDefault="00EC4615" w:rsidP="00EC4615">
      <w:pPr>
        <w:rPr>
          <w:rFonts w:ascii="Arial" w:eastAsia="Arial" w:hAnsi="Arial" w:cs="Arial"/>
          <w:spacing w:val="-1"/>
        </w:rPr>
      </w:pPr>
      <w:r w:rsidRPr="00545B02">
        <w:rPr>
          <w:rFonts w:ascii="Arial" w:eastAsia="Arial" w:hAnsi="Arial" w:cs="Arial"/>
          <w:spacing w:val="-1"/>
        </w:rPr>
        <w:lastRenderedPageBreak/>
        <w:t>Artículo 36. Plazo de prescripción de infracciones y sanciones.</w:t>
      </w:r>
    </w:p>
    <w:p w:rsidR="00EC4615" w:rsidRPr="00545B02" w:rsidRDefault="00EC4615" w:rsidP="00EC4615">
      <w:pPr>
        <w:rPr>
          <w:rFonts w:ascii="Arial" w:eastAsia="Arial" w:hAnsi="Arial" w:cs="Arial"/>
          <w:spacing w:val="-1"/>
        </w:rPr>
      </w:pPr>
      <w:r w:rsidRPr="00545B02">
        <w:rPr>
          <w:rFonts w:ascii="Arial" w:eastAsia="Arial" w:hAnsi="Arial" w:cs="Arial"/>
          <w:spacing w:val="-1"/>
        </w:rPr>
        <w:t>Artículo 37. Órganos competentes.</w:t>
      </w:r>
    </w:p>
    <w:p w:rsidR="00EC4615" w:rsidRPr="00545B02" w:rsidRDefault="00EC4615" w:rsidP="00EC4615">
      <w:pPr>
        <w:rPr>
          <w:rFonts w:ascii="Arial" w:eastAsia="Arial" w:hAnsi="Arial" w:cs="Arial"/>
        </w:rPr>
      </w:pPr>
      <w:r w:rsidRPr="00545B02">
        <w:rPr>
          <w:rFonts w:ascii="Arial" w:eastAsia="Arial" w:hAnsi="Arial" w:cs="Arial"/>
          <w:spacing w:val="-1"/>
        </w:rPr>
        <w:t>Artículo 38. Procedimiento sancionador.</w:t>
      </w:r>
    </w:p>
    <w:p w:rsidR="00EC4615" w:rsidRPr="00545B02" w:rsidRDefault="00EC4615" w:rsidP="00EC4615">
      <w:pPr>
        <w:rPr>
          <w:rFonts w:ascii="Arial" w:hAnsi="Arial" w:cs="Arial"/>
        </w:rPr>
      </w:pPr>
    </w:p>
    <w:p w:rsidR="00EC4615" w:rsidRPr="00545B02" w:rsidRDefault="00EC4615" w:rsidP="00EC4615">
      <w:pPr>
        <w:rPr>
          <w:rFonts w:ascii="Arial" w:eastAsia="Arial" w:hAnsi="Arial" w:cs="Arial"/>
          <w:b/>
          <w:bCs/>
        </w:rPr>
      </w:pPr>
      <w:r w:rsidRPr="00545B02">
        <w:rPr>
          <w:rFonts w:ascii="Arial" w:eastAsia="Arial" w:hAnsi="Arial" w:cs="Arial"/>
          <w:b/>
          <w:bCs/>
        </w:rPr>
        <w:t>DISPOSICION ADICIONAL ÚNICA</w:t>
      </w:r>
    </w:p>
    <w:p w:rsidR="00EC4615" w:rsidRPr="00545B02" w:rsidRDefault="00EC4615" w:rsidP="00EC4615">
      <w:pPr>
        <w:rPr>
          <w:rFonts w:ascii="Arial" w:eastAsia="Arial" w:hAnsi="Arial" w:cs="Arial"/>
          <w:b/>
          <w:bCs/>
        </w:rPr>
      </w:pPr>
    </w:p>
    <w:p w:rsidR="00EC4615" w:rsidRPr="00545B02" w:rsidRDefault="00EC4615" w:rsidP="00EC4615">
      <w:pPr>
        <w:rPr>
          <w:rFonts w:ascii="Arial" w:eastAsia="Arial" w:hAnsi="Arial" w:cs="Arial"/>
          <w:b/>
          <w:bCs/>
        </w:rPr>
      </w:pPr>
      <w:r w:rsidRPr="00545B02">
        <w:rPr>
          <w:rFonts w:ascii="Arial" w:eastAsia="Arial" w:hAnsi="Arial" w:cs="Arial"/>
          <w:b/>
          <w:bCs/>
        </w:rPr>
        <w:t>DISPOSICIONES TRANSITORIAS</w:t>
      </w:r>
    </w:p>
    <w:p w:rsidR="00EC4615" w:rsidRPr="00545B02" w:rsidRDefault="00EC4615" w:rsidP="00EC4615">
      <w:pPr>
        <w:rPr>
          <w:rFonts w:ascii="Arial" w:eastAsia="Arial" w:hAnsi="Arial" w:cs="Arial"/>
          <w:b/>
          <w:bCs/>
        </w:rPr>
      </w:pPr>
    </w:p>
    <w:p w:rsidR="00EC4615" w:rsidRPr="00545B02" w:rsidRDefault="00EC4615" w:rsidP="00EC4615">
      <w:pPr>
        <w:rPr>
          <w:rFonts w:ascii="Arial" w:eastAsia="Arial" w:hAnsi="Arial" w:cs="Arial"/>
          <w:b/>
          <w:bCs/>
        </w:rPr>
      </w:pPr>
      <w:r w:rsidRPr="00545B02">
        <w:rPr>
          <w:rFonts w:ascii="Arial" w:eastAsia="Arial" w:hAnsi="Arial" w:cs="Arial"/>
          <w:b/>
          <w:bCs/>
        </w:rPr>
        <w:t>DISPOSICIÓN FINAL</w:t>
      </w:r>
    </w:p>
    <w:p w:rsidR="00EC4615" w:rsidRPr="00545B02" w:rsidRDefault="00EC4615" w:rsidP="00EC4615">
      <w:pPr>
        <w:rPr>
          <w:rFonts w:ascii="Arial" w:hAnsi="Arial" w:cs="Arial"/>
        </w:rPr>
      </w:pPr>
    </w:p>
    <w:p w:rsidR="00EC4615" w:rsidRPr="00545B02" w:rsidRDefault="00EC4615" w:rsidP="00EC4615">
      <w:pPr>
        <w:rPr>
          <w:rFonts w:ascii="Arial" w:eastAsia="Arial" w:hAnsi="Arial" w:cs="Arial"/>
          <w:b/>
          <w:bCs/>
          <w:spacing w:val="-1"/>
        </w:rPr>
      </w:pPr>
      <w:r w:rsidRPr="00545B02">
        <w:rPr>
          <w:rFonts w:ascii="Arial" w:eastAsia="Arial" w:hAnsi="Arial" w:cs="Arial"/>
          <w:b/>
          <w:bCs/>
          <w:spacing w:val="-1"/>
        </w:rPr>
        <w:br w:type="page"/>
      </w: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lastRenderedPageBreak/>
        <w:t>E</w:t>
      </w:r>
      <w:r w:rsidRPr="00545B02">
        <w:rPr>
          <w:rFonts w:ascii="Arial" w:eastAsia="Arial" w:hAnsi="Arial" w:cs="Arial"/>
          <w:b/>
          <w:bCs/>
          <w:spacing w:val="1"/>
        </w:rPr>
        <w:t>X</w:t>
      </w:r>
      <w:r w:rsidRPr="00545B02">
        <w:rPr>
          <w:rFonts w:ascii="Arial" w:eastAsia="Arial" w:hAnsi="Arial" w:cs="Arial"/>
          <w:b/>
          <w:bCs/>
          <w:spacing w:val="-1"/>
        </w:rPr>
        <w:t>P</w:t>
      </w:r>
      <w:r w:rsidRPr="00545B02">
        <w:rPr>
          <w:rFonts w:ascii="Arial" w:eastAsia="Arial" w:hAnsi="Arial" w:cs="Arial"/>
          <w:b/>
          <w:bCs/>
          <w:spacing w:val="1"/>
        </w:rPr>
        <w:t>O</w:t>
      </w:r>
      <w:r w:rsidRPr="00545B02">
        <w:rPr>
          <w:rFonts w:ascii="Arial" w:eastAsia="Arial" w:hAnsi="Arial" w:cs="Arial"/>
          <w:b/>
          <w:bCs/>
          <w:spacing w:val="-1"/>
        </w:rPr>
        <w:t>S</w:t>
      </w:r>
      <w:r w:rsidRPr="00545B02">
        <w:rPr>
          <w:rFonts w:ascii="Arial" w:eastAsia="Arial" w:hAnsi="Arial" w:cs="Arial"/>
          <w:b/>
          <w:bCs/>
          <w:spacing w:val="2"/>
        </w:rPr>
        <w:t>I</w:t>
      </w:r>
      <w:r w:rsidRPr="00545B02">
        <w:rPr>
          <w:rFonts w:ascii="Arial" w:eastAsia="Arial" w:hAnsi="Arial" w:cs="Arial"/>
          <w:b/>
          <w:bCs/>
          <w:spacing w:val="1"/>
        </w:rPr>
        <w:t>CIÓN</w:t>
      </w:r>
      <w:r w:rsidRPr="00545B02">
        <w:rPr>
          <w:rFonts w:ascii="Arial" w:eastAsia="Arial" w:hAnsi="Arial" w:cs="Arial"/>
          <w:b/>
          <w:bCs/>
          <w:spacing w:val="-12"/>
        </w:rPr>
        <w:t xml:space="preserve"> </w:t>
      </w:r>
      <w:r w:rsidRPr="00545B02">
        <w:rPr>
          <w:rFonts w:ascii="Arial" w:eastAsia="Arial" w:hAnsi="Arial" w:cs="Arial"/>
          <w:b/>
          <w:bCs/>
          <w:spacing w:val="2"/>
        </w:rPr>
        <w:t>D</w:t>
      </w:r>
      <w:r w:rsidRPr="00545B02">
        <w:rPr>
          <w:rFonts w:ascii="Arial" w:eastAsia="Arial" w:hAnsi="Arial" w:cs="Arial"/>
          <w:b/>
          <w:bCs/>
          <w:spacing w:val="1"/>
        </w:rPr>
        <w:t>E</w:t>
      </w:r>
      <w:r w:rsidRPr="00545B02">
        <w:rPr>
          <w:rFonts w:ascii="Arial" w:eastAsia="Arial" w:hAnsi="Arial" w:cs="Arial"/>
          <w:b/>
          <w:bCs/>
          <w:spacing w:val="-4"/>
        </w:rPr>
        <w:t xml:space="preserve"> </w:t>
      </w:r>
      <w:r w:rsidRPr="00545B02">
        <w:rPr>
          <w:rFonts w:ascii="Arial" w:eastAsia="Arial" w:hAnsi="Arial" w:cs="Arial"/>
          <w:b/>
          <w:bCs/>
          <w:spacing w:val="4"/>
          <w:w w:val="99"/>
        </w:rPr>
        <w:t>M</w:t>
      </w:r>
      <w:r w:rsidRPr="00545B02">
        <w:rPr>
          <w:rFonts w:ascii="Arial" w:eastAsia="Arial" w:hAnsi="Arial" w:cs="Arial"/>
          <w:b/>
          <w:bCs/>
          <w:spacing w:val="-1"/>
          <w:w w:val="99"/>
        </w:rPr>
        <w:t>O</w:t>
      </w:r>
      <w:r w:rsidRPr="00545B02">
        <w:rPr>
          <w:rFonts w:ascii="Arial" w:eastAsia="Arial" w:hAnsi="Arial" w:cs="Arial"/>
          <w:b/>
          <w:bCs/>
          <w:spacing w:val="3"/>
          <w:w w:val="99"/>
        </w:rPr>
        <w:t>T</w:t>
      </w:r>
      <w:r w:rsidRPr="00545B02">
        <w:rPr>
          <w:rFonts w:ascii="Arial" w:eastAsia="Arial" w:hAnsi="Arial" w:cs="Arial"/>
          <w:b/>
          <w:bCs/>
          <w:spacing w:val="1"/>
          <w:w w:val="99"/>
        </w:rPr>
        <w:t>I</w:t>
      </w:r>
      <w:r w:rsidRPr="00545B02">
        <w:rPr>
          <w:rFonts w:ascii="Arial" w:eastAsia="Arial" w:hAnsi="Arial" w:cs="Arial"/>
          <w:b/>
          <w:bCs/>
          <w:spacing w:val="-1"/>
          <w:w w:val="99"/>
        </w:rPr>
        <w:t>VO</w:t>
      </w:r>
      <w:r w:rsidRPr="00545B02">
        <w:rPr>
          <w:rFonts w:ascii="Arial" w:eastAsia="Arial" w:hAnsi="Arial" w:cs="Arial"/>
          <w:b/>
          <w:bCs/>
          <w:spacing w:val="1"/>
          <w:w w:val="99"/>
        </w:rPr>
        <w:t>S</w:t>
      </w:r>
    </w:p>
    <w:p w:rsidR="00EC4615" w:rsidRDefault="00EC4615" w:rsidP="00EC4615"/>
    <w:p w:rsidR="00EC4615" w:rsidRPr="00545B02" w:rsidRDefault="00EC4615" w:rsidP="00EC4615"/>
    <w:p w:rsidR="00EC4615" w:rsidRPr="00545B02" w:rsidRDefault="00EC4615" w:rsidP="00EC4615">
      <w:pPr>
        <w:jc w:val="both"/>
        <w:rPr>
          <w:rFonts w:ascii="Arial" w:eastAsia="Arial" w:hAnsi="Arial" w:cs="Arial"/>
        </w:rPr>
      </w:pPr>
      <w:r w:rsidRPr="00545B02">
        <w:rPr>
          <w:rFonts w:ascii="Arial" w:eastAsia="Arial" w:hAnsi="Arial" w:cs="Arial"/>
        </w:rPr>
        <w:t>El transporte de personas por cable presenta ciertas peculiaridades en relación con los habituales medios de transporte terrestre. En la actualidad, en la Comunidad Autónoma del País Vasco existen varias instalaciones de este tipo que se han estado rigiendo por un marco legal estatal –conformado por la Ley 16/1987, de 30 de julio, de Ordenación de los Transportes Terrestres, y de manera más específica por la Ley 4/1964, de 29 de abril, sobre concesión de teleféricos y por el Decreto 673/1966, de 10 de marzo, que aprobó su reglamento de aplicación– que resulta hoy insuficiente debido a las innovaciones tecnológicas que este sistema de transporte ha tenido en los últimos años, y que se han recog</w:t>
      </w:r>
      <w:r>
        <w:rPr>
          <w:rFonts w:ascii="Arial" w:eastAsia="Arial" w:hAnsi="Arial" w:cs="Arial"/>
        </w:rPr>
        <w:t xml:space="preserve">ido en Reglamento (UE) 2016/424 </w:t>
      </w:r>
      <w:r w:rsidRPr="00545B02">
        <w:rPr>
          <w:rFonts w:ascii="Arial" w:eastAsia="Arial" w:hAnsi="Arial" w:cs="Arial"/>
        </w:rPr>
        <w:t>del Parlamento Europeo y del Consejo</w:t>
      </w:r>
      <w:r>
        <w:rPr>
          <w:rFonts w:ascii="Arial" w:eastAsia="Arial" w:hAnsi="Arial" w:cs="Arial"/>
        </w:rPr>
        <w:t>,</w:t>
      </w:r>
      <w:r w:rsidRPr="00545B02">
        <w:rPr>
          <w:rFonts w:ascii="Arial" w:eastAsia="Arial" w:hAnsi="Arial" w:cs="Arial"/>
        </w:rPr>
        <w:t xml:space="preserve"> de 9 de marzo de 2016, relativo a las instalaciones de transporte de personas por cable y por el que se deroga la Directiva 2000/9/CE.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Esta situación justifica que sea necesario disponer de una norma con rango de ley que regule la construcción y explotación de las instalaciones de transporte de personas por cable en Euskadi, al amparo de la atribución de la competencia exclusiva en materia de transportes por cable que discurran íntegramente en el territorio del País Vasco, conforme a lo previsto en el artículo 10.32 del Estatuto de Autonomía para el País Vasco y de su materialización, en virtud del artículo 13 del Real Decreto 2488/1978, de 25 de agosto, por el que se transfirieron al Consejo General del País Vasco las competencias sobre “concesión, autorización, explotación e inspección de servicios de transporte por cable, tanto públicos como privados regulados por Ley 4/1964, de 29 de abril y sus disposiciones de desarrollo”. En este sentido, atendiendo a los principios de subsidiariedad y proporcionalidad a que se refiere la Ley 2/2016, de 7 de abril, se atribuyen a los Ayuntamientos con población superior a cincuenta mil habitantes las facultades de establecimiento, ordenación, gestión, inspección y sanción de las instalaciones de transporte por cable de ámbito urbano.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Existen actualmente en la Comunidad Autónoma del País Vasco distintos tipos de instalaciones que se diferencian en cuanto a su configuración jurídica y asimismo en cuanto a su normativa técnica de aplicación. Por un lado, están los funiculares, los cuales, de acuerdo con la citada Ley 16/1987, de 30 de julio, de Ordenación de los Transportes Terrestres y su reglamento de desarrollo, se acogían a la normativa relativa al transporte ferroviario, si bien en relación con la tracción se les aplica la normativa de transporte por cable, conformada por el citado Reglamento (UE) 2016/424, de 9 de marzo de 2016. Algunos de los funiculares existentes en Euskadi tienen un valor cultural e histórico que merecen una protección y requieren una especial atención a la hora de adaptarlos a la normativa en vigor sobre seguridad y accesibilidad.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Por otro lado, están una serie de ascensores de servicio público, explotados en régimen de concesión, que fue otorgada a mediados del siglo pasado de acuerdo a la legislación de obras públicas, y cuya normativa técnica está conformada por la Directiva 2014/33/UE del P</w:t>
      </w:r>
      <w:r>
        <w:rPr>
          <w:rFonts w:ascii="Arial" w:eastAsia="Arial" w:hAnsi="Arial" w:cs="Arial"/>
        </w:rPr>
        <w:t>arlamento Europeo y del Consejo</w:t>
      </w:r>
      <w:r w:rsidRPr="00545B02">
        <w:rPr>
          <w:rFonts w:ascii="Arial" w:eastAsia="Arial" w:hAnsi="Arial" w:cs="Arial"/>
        </w:rPr>
        <w:t xml:space="preserve">, de 26 de febrero de 2014, sobre ascensores y el Real Decreto 203/2016, de 20 de mayo por el que se establecen los requisitos esenciales de seguridad para la comercialización de ascensores y componentes de seguridad para ascensores, que transpone la citada Directiva . Si bien no son infraestructuras de transporte por cable a la luz de la normativa en vigor, se les ha aplicado en cuanto al régimen de explotación la citada Ley 4/1964, de 29 de abril, de Teleféricos y sus disposiciones de desarrollo. A estos ascensores de servicio público se han de añadir otros ascensores de uso público instalados por los propios ayuntamientos en zonas de fractura urbana para facilitar la accesibilidad de las personas usuarias, y que están acogidos, asimismo, a la normativa técnica de ascensores anteriormente mencionada. Estos ascensores responden a necesidades de naturaleza estrictamente urbana y como tales, deben ser responsabilidad de los ayuntamientos que conocen y gestionan desde una perspectiva integral la movilidad de su término municipal y las necesidades de movilidad de las personas residentes en los referidos municipios. Estos ascensores no son objeto de regulación por esta ley, salvo la mención expresa que se recoge en la Disposición Transitoria Segunda. Se sigue así el criterio de la normativa técnica de aplicación que considera que los ascensores no son instalaciones de transporte por cable.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Para ello, esta ley se distribuye en cuatro capítulos que articulan distintos aspectos del régimen aplicable a las instalaciones de transporte por cable.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El Capítulo I sobre “Disposiciones Generales” regula el objeto, ámbito de aplicación y objetivos de la ley, la clasificación de las instalaciones en función de la naturaleza del servicio que prestan, así como de su ámbito territorial, el régimen competencial, las condiciones de seguridad que deben reunir las instalaciones, el registro y los derechos y deberes de las personas usuarias.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El Capítulo II, bajo el epígrafe “Régimen administrativo de Instalación y Explotación” está dividido en tres secciones. La Sección 1ª regula las instalaciones de transporte público que tienen la condición de servicio público, estableciendo el procedimiento para su establecimiento y puesta en servicio, que requiere la aprobación de un proyecto previo, así como el régimen de explotación y remitiéndose en cuanto al régimen jurídico del contrato a lo dispuesto en la legislación reguladora de la contratación del sector público. La Sección 2ª sobre las instalaciones de transporte público que no tienen la condición de servicio público, regula su establecimiento y explotación que estará sometida al otorgamiento de la autorización administrativa previa. La Sección 3ª regula las instalaciones de transporte privado, remitiéndose al procedimiento establecido en la sección anterior, con las variaciones pertinentes.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El Capítulo III sobre “Inspección y control de las Instalaciones” regula el régimen de inspección que será ejercido por los órganos administrativos competentes según lo dispuesto en el artículo 5 de la ley y consistirá en llevar a cabo las actuaciones necesarias para comprobar que en las instalaciones se hacen las revisiones y las pruebas reglamentarias, en todo aquello relativo a su conservación y mantenimiento, así como en controlar las condiciones de explotación y la prestación de los servicios.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El Capítulo IV recoge las infracciones a la ley, su tipificación, el procedimiento administrativo para determinar la exigencia de responsabilidad, y las sanciones que en su caso puedan imponerse, remitiéndose en cuanto al procedimiento sancionador a lo dispuesto en la legislación reguladora de la potestad sancionadora de las Administraciones Públicas de la Comunidad Autónoma del País Vasco.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Por último, en la parte final de la ley se recogen una Disposición Adicional, cuatro Disposiciones Transitorias, y una Disposición Final.</w:t>
      </w:r>
    </w:p>
    <w:p w:rsidR="00EC4615" w:rsidRPr="00545B02" w:rsidRDefault="00EC4615" w:rsidP="00EC4615">
      <w:pPr>
        <w:jc w:val="both"/>
        <w:rPr>
          <w:rFonts w:ascii="Arial" w:eastAsia="Arial" w:hAnsi="Arial" w:cs="Arial"/>
        </w:rPr>
      </w:pPr>
    </w:p>
    <w:p w:rsidR="00EC4615" w:rsidRDefault="00EC4615" w:rsidP="00EC4615">
      <w:pPr>
        <w:jc w:val="both"/>
        <w:rPr>
          <w:rFonts w:ascii="Arial" w:eastAsia="Arial" w:hAnsi="Arial" w:cs="Arial"/>
        </w:rPr>
      </w:pPr>
      <w:r w:rsidRPr="00545B02">
        <w:rPr>
          <w:rFonts w:ascii="Arial" w:eastAsia="Arial" w:hAnsi="Arial" w:cs="Arial"/>
        </w:rPr>
        <w:t>Entre ellas podemos destacar la Disposición Transitoria Segunda, que se refiere a aquellos ascensores de servicio público y de ámbito urbano actualmente existentes y que se han venido explotando en régimen de concesión administrativa. La citada Disposición Transitoria establece la subrogación de los Ayuntamientos en cuyo término municipal se ubican dichos ascensores en la posición del Gobierno Vasco, como ente concedente. Ello es debido al carácter estrictamente urbano del servicio que prestan. Dicho criterio se recoge asimismo en la Disposición Transitoria Tercera, que se refiere a los funiculares de servicio público actualmente existentes, ubicados en municipios cuya población es superior a 50.000 habitantes y que se han venido explotando en régimen de concesión administrativa. La citada Disposición Transitoria establece la subrogación de los Ayuntamientos en la posición del Gobierno Vasco como ente concedente, quedando dichas concesiones sometidas al régimen jurídico establecido en esta ley.</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t>CAPITULO</w:t>
      </w:r>
      <w:r w:rsidRPr="00545B02">
        <w:rPr>
          <w:rFonts w:ascii="Arial" w:eastAsia="Arial" w:hAnsi="Arial" w:cs="Arial"/>
          <w:b/>
          <w:bCs/>
          <w:spacing w:val="-9"/>
        </w:rPr>
        <w:t xml:space="preserve"> </w:t>
      </w:r>
      <w:r w:rsidRPr="00545B02">
        <w:rPr>
          <w:rFonts w:ascii="Arial" w:eastAsia="Arial" w:hAnsi="Arial" w:cs="Arial"/>
          <w:b/>
          <w:bCs/>
          <w:spacing w:val="1"/>
        </w:rPr>
        <w:t xml:space="preserve">I </w:t>
      </w:r>
    </w:p>
    <w:p w:rsidR="00EC4615" w:rsidRPr="00545B02" w:rsidRDefault="00EC4615" w:rsidP="00EC4615">
      <w:pPr>
        <w:rPr>
          <w:rFonts w:ascii="Arial" w:hAnsi="Arial" w:cs="Arial"/>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t>Disposiciones generales</w:t>
      </w:r>
    </w:p>
    <w:p w:rsidR="00EC4615" w:rsidRDefault="00EC4615" w:rsidP="00EC4615">
      <w:pPr>
        <w:rPr>
          <w:rFonts w:eastAsia="Arial"/>
        </w:rPr>
      </w:pPr>
    </w:p>
    <w:p w:rsidR="00035F72" w:rsidRDefault="00035F72" w:rsidP="00EC4615">
      <w:pPr>
        <w:rPr>
          <w:rFonts w:eastAsia="Arial"/>
        </w:rPr>
      </w:pPr>
    </w:p>
    <w:p w:rsidR="00035F72" w:rsidRDefault="00035F72" w:rsidP="00035F72">
      <w:pPr>
        <w:rPr>
          <w:rFonts w:eastAsia="Arial"/>
        </w:rPr>
      </w:pPr>
    </w:p>
    <w:p w:rsidR="00035F72" w:rsidRDefault="00035F72" w:rsidP="00035F72">
      <w:pPr>
        <w:rPr>
          <w:rFonts w:eastAsia="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lastRenderedPageBreak/>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1.</w:t>
      </w:r>
      <w:r w:rsidRPr="00545B02">
        <w:rPr>
          <w:rFonts w:ascii="Arial" w:eastAsia="Arial" w:hAnsi="Arial" w:cs="Arial"/>
          <w:b/>
          <w:bCs/>
          <w:spacing w:val="-3"/>
        </w:rPr>
        <w:t xml:space="preserve"> </w:t>
      </w:r>
      <w:r w:rsidRPr="00545B02">
        <w:rPr>
          <w:rFonts w:ascii="Arial" w:eastAsia="Arial" w:hAnsi="Arial" w:cs="Arial"/>
          <w:b/>
          <w:bCs/>
          <w:spacing w:val="1"/>
        </w:rPr>
        <w:t>O</w:t>
      </w:r>
      <w:r w:rsidRPr="00545B02">
        <w:rPr>
          <w:rFonts w:ascii="Arial" w:eastAsia="Arial" w:hAnsi="Arial" w:cs="Arial"/>
          <w:b/>
          <w:bCs/>
          <w:spacing w:val="2"/>
        </w:rPr>
        <w:t>bjet</w:t>
      </w:r>
      <w:r w:rsidRPr="00545B02">
        <w:rPr>
          <w:rFonts w:ascii="Arial" w:eastAsia="Arial" w:hAnsi="Arial" w:cs="Arial"/>
          <w:b/>
          <w:bCs/>
          <w:spacing w:val="1"/>
        </w:rPr>
        <w:t>o</w:t>
      </w:r>
      <w:r w:rsidRPr="00545B02">
        <w:rPr>
          <w:rFonts w:ascii="Arial" w:eastAsia="Arial" w:hAnsi="Arial" w:cs="Arial"/>
          <w:b/>
          <w:bCs/>
          <w:spacing w:val="2"/>
        </w:rPr>
        <w:t>.</w:t>
      </w:r>
    </w:p>
    <w:p w:rsidR="00EC4615" w:rsidRDefault="00EC4615" w:rsidP="00EC4615">
      <w:pPr>
        <w:jc w:val="both"/>
        <w:rPr>
          <w:rFonts w:ascii="Arial" w:eastAsia="Arial" w:hAnsi="Arial" w:cs="Arial"/>
        </w:rPr>
      </w:pPr>
    </w:p>
    <w:p w:rsidR="00EC4615" w:rsidRDefault="00EC4615" w:rsidP="00EC4615">
      <w:pPr>
        <w:jc w:val="both"/>
        <w:rPr>
          <w:rFonts w:ascii="Arial" w:eastAsia="Arial" w:hAnsi="Arial" w:cs="Arial"/>
        </w:rPr>
      </w:pPr>
      <w:r w:rsidRPr="00545B02">
        <w:rPr>
          <w:rFonts w:ascii="Arial" w:eastAsia="Arial" w:hAnsi="Arial" w:cs="Arial"/>
        </w:rPr>
        <w:t>La presente ley tiene por objeto regular la proyección, construcción, puesta en servicio y explotación de las instalaciones de transporte de personas por cable que discurran íntegramente por el territorio de la Comunidad Autónoma del País Vasco.</w:t>
      </w:r>
    </w:p>
    <w:p w:rsidR="00035F72" w:rsidRDefault="00035F72" w:rsidP="00EC4615">
      <w:pPr>
        <w:jc w:val="both"/>
        <w:rPr>
          <w:rFonts w:ascii="Arial" w:eastAsia="Arial" w:hAnsi="Arial" w:cs="Arial"/>
        </w:rPr>
      </w:pPr>
    </w:p>
    <w:p w:rsidR="00035F72" w:rsidRPr="00545B02" w:rsidRDefault="00035F72"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2.</w:t>
      </w:r>
      <w:r w:rsidRPr="00545B02">
        <w:rPr>
          <w:rFonts w:ascii="Arial" w:eastAsia="Arial" w:hAnsi="Arial" w:cs="Arial"/>
          <w:b/>
          <w:bCs/>
          <w:spacing w:val="3"/>
        </w:rPr>
        <w:t xml:space="preserve"> </w:t>
      </w:r>
      <w:r w:rsidRPr="00545B02">
        <w:rPr>
          <w:rFonts w:ascii="Arial" w:eastAsia="Arial" w:hAnsi="Arial" w:cs="Arial"/>
          <w:b/>
          <w:bCs/>
          <w:spacing w:val="-5"/>
        </w:rPr>
        <w:t>Á</w:t>
      </w:r>
      <w:r w:rsidRPr="00545B02">
        <w:rPr>
          <w:rFonts w:ascii="Arial" w:eastAsia="Arial" w:hAnsi="Arial" w:cs="Arial"/>
          <w:b/>
          <w:bCs/>
          <w:spacing w:val="2"/>
        </w:rPr>
        <w:t>m</w:t>
      </w:r>
      <w:r w:rsidRPr="00545B02">
        <w:rPr>
          <w:rFonts w:ascii="Arial" w:eastAsia="Arial" w:hAnsi="Arial" w:cs="Arial"/>
          <w:b/>
          <w:bCs/>
          <w:spacing w:val="1"/>
        </w:rPr>
        <w:t>b</w:t>
      </w:r>
      <w:r w:rsidRPr="00545B02">
        <w:rPr>
          <w:rFonts w:ascii="Arial" w:eastAsia="Arial" w:hAnsi="Arial" w:cs="Arial"/>
          <w:b/>
          <w:bCs/>
          <w:spacing w:val="2"/>
        </w:rPr>
        <w:t>ito</w:t>
      </w:r>
      <w:r w:rsidRPr="00545B02">
        <w:rPr>
          <w:rFonts w:ascii="Arial" w:eastAsia="Arial" w:hAnsi="Arial" w:cs="Arial"/>
          <w:b/>
          <w:bCs/>
          <w:spacing w:val="-7"/>
        </w:rPr>
        <w:t xml:space="preserve"> </w:t>
      </w:r>
      <w:r w:rsidRPr="00545B02">
        <w:rPr>
          <w:rFonts w:ascii="Arial" w:eastAsia="Arial" w:hAnsi="Arial" w:cs="Arial"/>
          <w:b/>
          <w:bCs/>
          <w:spacing w:val="2"/>
        </w:rPr>
        <w:t>de</w:t>
      </w:r>
      <w:r w:rsidRPr="00545B02">
        <w:rPr>
          <w:rFonts w:ascii="Arial" w:eastAsia="Arial" w:hAnsi="Arial" w:cs="Arial"/>
          <w:b/>
          <w:bCs/>
          <w:spacing w:val="-2"/>
        </w:rPr>
        <w:t xml:space="preserve"> </w:t>
      </w:r>
      <w:r w:rsidRPr="00545B02">
        <w:rPr>
          <w:rFonts w:ascii="Arial" w:eastAsia="Arial" w:hAnsi="Arial" w:cs="Arial"/>
          <w:b/>
          <w:bCs/>
          <w:spacing w:val="2"/>
        </w:rPr>
        <w:t>aplic</w:t>
      </w:r>
      <w:r w:rsidRPr="00545B02">
        <w:rPr>
          <w:rFonts w:ascii="Arial" w:eastAsia="Arial" w:hAnsi="Arial" w:cs="Arial"/>
          <w:b/>
          <w:bCs/>
          <w:spacing w:val="-1"/>
        </w:rPr>
        <w:t>a</w:t>
      </w:r>
      <w:r w:rsidRPr="00545B02">
        <w:rPr>
          <w:rFonts w:ascii="Arial" w:eastAsia="Arial" w:hAnsi="Arial" w:cs="Arial"/>
          <w:b/>
          <w:bCs/>
          <w:spacing w:val="2"/>
        </w:rPr>
        <w:t>ció</w:t>
      </w:r>
      <w:r w:rsidRPr="00545B02">
        <w:rPr>
          <w:rFonts w:ascii="Arial" w:eastAsia="Arial" w:hAnsi="Arial" w:cs="Arial"/>
          <w:b/>
          <w:bCs/>
          <w:spacing w:val="1"/>
        </w:rPr>
        <w:t>n</w:t>
      </w:r>
      <w:r w:rsidRPr="00545B02">
        <w:rPr>
          <w:rFonts w:ascii="Arial" w:eastAsia="Arial" w:hAnsi="Arial" w:cs="Arial"/>
          <w:b/>
          <w:bCs/>
          <w:spacing w:val="2"/>
        </w:rPr>
        <w:t>.</w:t>
      </w:r>
    </w:p>
    <w:p w:rsidR="00EC4615" w:rsidRPr="00545B02" w:rsidRDefault="00EC4615" w:rsidP="00EC4615">
      <w:pPr>
        <w:spacing w:before="16"/>
        <w:rPr>
          <w:rFonts w:ascii="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w:t>
      </w:r>
      <w:r w:rsidRPr="00545B02">
        <w:rPr>
          <w:rFonts w:ascii="Arial" w:eastAsia="Arial" w:hAnsi="Arial" w:cs="Arial"/>
          <w:spacing w:val="-14"/>
        </w:rPr>
        <w:t xml:space="preserve"> </w:t>
      </w:r>
      <w:r w:rsidRPr="00545B02">
        <w:rPr>
          <w:rFonts w:ascii="Arial" w:eastAsia="Arial" w:hAnsi="Arial" w:cs="Arial"/>
        </w:rPr>
        <w:t>Se rigen por la presente ley las siguientes instalaciones de transporte por cable:</w:t>
      </w:r>
    </w:p>
    <w:p w:rsidR="00EC4615" w:rsidRPr="00545B02" w:rsidRDefault="00EC4615" w:rsidP="00EC4615">
      <w:pPr>
        <w:ind w:left="349"/>
        <w:jc w:val="both"/>
        <w:rPr>
          <w:rFonts w:ascii="Arial" w:eastAsia="Arial" w:hAnsi="Arial" w:cs="Arial"/>
        </w:rPr>
      </w:pPr>
    </w:p>
    <w:p w:rsidR="00EC4615" w:rsidRPr="00545B02" w:rsidRDefault="00EC4615" w:rsidP="003E32C0">
      <w:pPr>
        <w:numPr>
          <w:ilvl w:val="0"/>
          <w:numId w:val="3"/>
        </w:numPr>
        <w:ind w:left="349"/>
        <w:jc w:val="both"/>
        <w:rPr>
          <w:rFonts w:ascii="Arial" w:eastAsia="Arial" w:hAnsi="Arial" w:cs="Arial"/>
          <w:lang w:val="es-ES_tradnl"/>
        </w:rPr>
      </w:pPr>
      <w:r w:rsidRPr="00545B02">
        <w:rPr>
          <w:rFonts w:ascii="Arial" w:eastAsia="Arial" w:hAnsi="Arial" w:cs="Arial"/>
          <w:lang w:val="es-ES_tradnl"/>
        </w:rPr>
        <w:t>Los funiculares, cuyos vehículos son arrastrados por uno o más cables a lo largo de raíles que pueden descansar sobre el suelo o reposar sobre estructuras fijas.</w:t>
      </w:r>
    </w:p>
    <w:p w:rsidR="00EC4615" w:rsidRPr="00545B02" w:rsidRDefault="00EC4615" w:rsidP="00EC4615">
      <w:pPr>
        <w:ind w:left="349"/>
        <w:jc w:val="both"/>
        <w:rPr>
          <w:rFonts w:ascii="Arial" w:eastAsia="Arial" w:hAnsi="Arial" w:cs="Arial"/>
        </w:rPr>
      </w:pPr>
    </w:p>
    <w:p w:rsidR="00EC4615" w:rsidRDefault="00EC4615" w:rsidP="003E32C0">
      <w:pPr>
        <w:numPr>
          <w:ilvl w:val="0"/>
          <w:numId w:val="3"/>
        </w:numPr>
        <w:ind w:left="349"/>
        <w:jc w:val="both"/>
        <w:rPr>
          <w:rFonts w:ascii="Arial" w:eastAsia="Arial" w:hAnsi="Arial" w:cs="Arial"/>
          <w:lang w:val="es-ES_tradnl"/>
        </w:rPr>
      </w:pPr>
      <w:r w:rsidRPr="00545B02">
        <w:rPr>
          <w:rFonts w:ascii="Arial" w:eastAsia="Arial" w:hAnsi="Arial" w:cs="Arial"/>
          <w:lang w:val="es-ES_tradnl"/>
        </w:rPr>
        <w:t>Los teleféricos, cuyos vehículos van suspendidos y son propulsados por uno o más cables, incluidos las telecabinas y los telesillas.</w:t>
      </w:r>
    </w:p>
    <w:p w:rsidR="00EC4615" w:rsidRDefault="00EC4615" w:rsidP="00EC4615">
      <w:pPr>
        <w:pStyle w:val="Prrafodelista"/>
        <w:rPr>
          <w:rFonts w:ascii="Arial" w:eastAsia="Arial" w:hAnsi="Arial" w:cs="Arial"/>
        </w:rPr>
      </w:pPr>
    </w:p>
    <w:p w:rsidR="00EC4615" w:rsidRPr="0059490B" w:rsidRDefault="00EC4615" w:rsidP="003E32C0">
      <w:pPr>
        <w:numPr>
          <w:ilvl w:val="0"/>
          <w:numId w:val="3"/>
        </w:numPr>
        <w:ind w:left="349"/>
        <w:jc w:val="both"/>
        <w:rPr>
          <w:rFonts w:ascii="Arial" w:eastAsia="Arial" w:hAnsi="Arial" w:cs="Arial"/>
          <w:lang w:val="es-ES_tradnl"/>
        </w:rPr>
      </w:pPr>
      <w:r w:rsidRPr="0059490B">
        <w:rPr>
          <w:rFonts w:ascii="Arial" w:eastAsia="Arial" w:hAnsi="Arial" w:cs="Arial"/>
          <w:lang w:val="es-ES_tradnl"/>
        </w:rPr>
        <w:t>Los telesquíes, donde las personas debidamente equipadas son arrastradas por una pista preparada al efecto.</w:t>
      </w:r>
    </w:p>
    <w:p w:rsidR="00EC4615" w:rsidRPr="00545B02" w:rsidRDefault="00EC4615" w:rsidP="00EC4615">
      <w:pPr>
        <w:spacing w:before="10"/>
        <w:ind w:left="360"/>
        <w:rPr>
          <w:rFonts w:ascii="Arial" w:hAnsi="Arial" w:cs="Arial"/>
          <w:sz w:val="19"/>
          <w:szCs w:val="19"/>
        </w:rPr>
      </w:pPr>
    </w:p>
    <w:p w:rsidR="00EC4615" w:rsidRPr="00545B02" w:rsidRDefault="00EC4615" w:rsidP="00EC4615">
      <w:pPr>
        <w:jc w:val="both"/>
        <w:rPr>
          <w:rFonts w:ascii="Arial" w:eastAsia="Arial" w:hAnsi="Arial" w:cs="Arial"/>
          <w:spacing w:val="-1"/>
        </w:rPr>
      </w:pPr>
      <w:r w:rsidRPr="00545B02">
        <w:rPr>
          <w:rFonts w:ascii="Arial" w:eastAsia="Arial" w:hAnsi="Arial" w:cs="Arial"/>
        </w:rPr>
        <w:t>2.</w:t>
      </w:r>
      <w:r w:rsidRPr="00545B02">
        <w:rPr>
          <w:rFonts w:ascii="Arial" w:eastAsia="Arial" w:hAnsi="Arial" w:cs="Arial"/>
          <w:spacing w:val="7"/>
        </w:rPr>
        <w:t xml:space="preserve"> </w:t>
      </w:r>
      <w:r w:rsidRPr="00545B02">
        <w:rPr>
          <w:rFonts w:ascii="Arial" w:eastAsia="Arial" w:hAnsi="Arial" w:cs="Arial"/>
          <w:spacing w:val="-1"/>
        </w:rPr>
        <w:t>Quedan excluidos del ámbito de aplicación de la presente ley:</w:t>
      </w:r>
    </w:p>
    <w:p w:rsidR="00EC4615" w:rsidRPr="00545B02" w:rsidRDefault="00EC4615" w:rsidP="00EC4615">
      <w:pPr>
        <w:ind w:left="360"/>
        <w:jc w:val="both"/>
        <w:rPr>
          <w:rFonts w:ascii="Arial" w:eastAsia="Arial" w:hAnsi="Arial" w:cs="Arial"/>
          <w:spacing w:val="-1"/>
        </w:rPr>
      </w:pPr>
    </w:p>
    <w:p w:rsidR="00EC4615" w:rsidRDefault="00EC4615" w:rsidP="003E32C0">
      <w:pPr>
        <w:numPr>
          <w:ilvl w:val="0"/>
          <w:numId w:val="11"/>
        </w:numPr>
        <w:jc w:val="both"/>
        <w:rPr>
          <w:rFonts w:ascii="Arial" w:eastAsia="Arial" w:hAnsi="Arial" w:cs="Arial"/>
          <w:lang w:val="es-ES_tradnl"/>
        </w:rPr>
      </w:pPr>
      <w:r w:rsidRPr="00545B02">
        <w:rPr>
          <w:rFonts w:ascii="Arial" w:eastAsia="Arial" w:hAnsi="Arial" w:cs="Arial"/>
        </w:rPr>
        <w:t>l</w:t>
      </w:r>
      <w:r w:rsidRPr="00545B02">
        <w:rPr>
          <w:rFonts w:ascii="Arial" w:eastAsia="Arial" w:hAnsi="Arial" w:cs="Arial"/>
          <w:lang w:val="es-ES_tradnl"/>
        </w:rPr>
        <w:t>os ascensores, tal como los define la Directiva 2014/33/UE del Parlamento Europeo y del Consejo, de 26 de febrero de 2014, salvo lo dispuesto en la Disposición Transitoria Segunda de la presente ley,</w:t>
      </w:r>
    </w:p>
    <w:p w:rsidR="00EC4615" w:rsidRDefault="00EC4615" w:rsidP="00EC4615">
      <w:pPr>
        <w:ind w:left="360"/>
        <w:jc w:val="both"/>
        <w:rPr>
          <w:rFonts w:ascii="Arial" w:eastAsia="Arial" w:hAnsi="Arial" w:cs="Arial"/>
          <w:lang w:val="es-ES_tradnl"/>
        </w:rPr>
      </w:pPr>
    </w:p>
    <w:p w:rsidR="00EC4615" w:rsidRDefault="00EC4615" w:rsidP="003E32C0">
      <w:pPr>
        <w:numPr>
          <w:ilvl w:val="0"/>
          <w:numId w:val="11"/>
        </w:numPr>
        <w:jc w:val="both"/>
        <w:rPr>
          <w:rFonts w:ascii="Arial" w:eastAsia="Arial" w:hAnsi="Arial" w:cs="Arial"/>
          <w:lang w:val="es-ES_tradnl"/>
        </w:rPr>
      </w:pPr>
      <w:r w:rsidRPr="0059490B">
        <w:rPr>
          <w:rFonts w:ascii="Arial" w:eastAsia="Arial" w:hAnsi="Arial" w:cs="Arial"/>
          <w:lang w:val="es-ES_tradnl"/>
        </w:rPr>
        <w:t>las instalaciones concebidas con fines agrarios o forestales,</w:t>
      </w:r>
    </w:p>
    <w:p w:rsidR="00EC4615" w:rsidRDefault="00EC4615" w:rsidP="00EC4615">
      <w:pPr>
        <w:pStyle w:val="Prrafodelista"/>
        <w:rPr>
          <w:rFonts w:ascii="Arial" w:eastAsia="Arial" w:hAnsi="Arial" w:cs="Arial"/>
        </w:rPr>
      </w:pPr>
    </w:p>
    <w:p w:rsidR="00EC4615" w:rsidRDefault="00EC4615" w:rsidP="003E32C0">
      <w:pPr>
        <w:numPr>
          <w:ilvl w:val="0"/>
          <w:numId w:val="11"/>
        </w:numPr>
        <w:jc w:val="both"/>
        <w:rPr>
          <w:rFonts w:ascii="Arial" w:eastAsia="Arial" w:hAnsi="Arial" w:cs="Arial"/>
          <w:lang w:val="es-ES_tradnl"/>
        </w:rPr>
      </w:pPr>
      <w:r w:rsidRPr="0059490B">
        <w:rPr>
          <w:rFonts w:ascii="Arial" w:eastAsia="Arial" w:hAnsi="Arial" w:cs="Arial"/>
        </w:rPr>
        <w:t>l</w:t>
      </w:r>
      <w:r w:rsidRPr="0059490B">
        <w:rPr>
          <w:rFonts w:ascii="Arial" w:eastAsia="Arial" w:hAnsi="Arial" w:cs="Arial"/>
          <w:lang w:val="es-ES_tradnl"/>
        </w:rPr>
        <w:t>as instalaciones de transporte por cable al servicio de refugios o cabañas de montaña destinadas únicamente al transporte de mercancías y de personas específicamente designadas para ello,</w:t>
      </w:r>
    </w:p>
    <w:p w:rsidR="00EC4615" w:rsidRDefault="00EC4615" w:rsidP="00EC4615">
      <w:pPr>
        <w:pStyle w:val="Prrafodelista"/>
        <w:rPr>
          <w:rFonts w:ascii="Arial" w:eastAsia="Arial" w:hAnsi="Arial" w:cs="Arial"/>
        </w:rPr>
      </w:pPr>
    </w:p>
    <w:p w:rsidR="00EC4615" w:rsidRDefault="00EC4615" w:rsidP="003E32C0">
      <w:pPr>
        <w:numPr>
          <w:ilvl w:val="0"/>
          <w:numId w:val="11"/>
        </w:numPr>
        <w:jc w:val="both"/>
        <w:rPr>
          <w:rFonts w:ascii="Arial" w:eastAsia="Arial" w:hAnsi="Arial" w:cs="Arial"/>
          <w:lang w:val="es-ES_tradnl"/>
        </w:rPr>
      </w:pPr>
      <w:r w:rsidRPr="0059490B">
        <w:rPr>
          <w:rFonts w:ascii="Arial" w:eastAsia="Arial" w:hAnsi="Arial" w:cs="Arial"/>
        </w:rPr>
        <w:t>l</w:t>
      </w:r>
      <w:r w:rsidRPr="0059490B">
        <w:rPr>
          <w:rFonts w:ascii="Arial" w:eastAsia="Arial" w:hAnsi="Arial" w:cs="Arial"/>
          <w:lang w:val="es-ES_tradnl"/>
        </w:rPr>
        <w:t>os equipos in situ o móviles diseñados exclusivamente con fines de ocio y esparcimiento y no como medio de transporte de personas,</w:t>
      </w:r>
    </w:p>
    <w:p w:rsidR="00EC4615" w:rsidRDefault="00EC4615" w:rsidP="00EC4615">
      <w:pPr>
        <w:pStyle w:val="Prrafodelista"/>
        <w:rPr>
          <w:rFonts w:ascii="Arial" w:eastAsia="Arial" w:hAnsi="Arial" w:cs="Arial"/>
        </w:rPr>
      </w:pPr>
    </w:p>
    <w:p w:rsidR="00EC4615" w:rsidRDefault="00EC4615" w:rsidP="003E32C0">
      <w:pPr>
        <w:numPr>
          <w:ilvl w:val="0"/>
          <w:numId w:val="11"/>
        </w:numPr>
        <w:jc w:val="both"/>
        <w:rPr>
          <w:rFonts w:ascii="Arial" w:eastAsia="Arial" w:hAnsi="Arial" w:cs="Arial"/>
          <w:lang w:val="es-ES_tradnl"/>
        </w:rPr>
      </w:pPr>
      <w:r w:rsidRPr="0059490B">
        <w:rPr>
          <w:rFonts w:ascii="Arial" w:eastAsia="Arial" w:hAnsi="Arial" w:cs="Arial"/>
        </w:rPr>
        <w:t>l</w:t>
      </w:r>
      <w:r w:rsidRPr="0059490B">
        <w:rPr>
          <w:rFonts w:ascii="Arial" w:eastAsia="Arial" w:hAnsi="Arial" w:cs="Arial"/>
          <w:lang w:val="es-ES_tradnl"/>
        </w:rPr>
        <w:t>as instalaciones mineras u otras instalaciones industriales in situ utilizadas para actividades industriales, y</w:t>
      </w:r>
    </w:p>
    <w:p w:rsidR="00EC4615" w:rsidRDefault="00EC4615" w:rsidP="00EC4615">
      <w:pPr>
        <w:pStyle w:val="Prrafodelista"/>
        <w:rPr>
          <w:rFonts w:ascii="Arial" w:eastAsia="Arial" w:hAnsi="Arial" w:cs="Arial"/>
        </w:rPr>
      </w:pPr>
    </w:p>
    <w:p w:rsidR="00EC4615" w:rsidRPr="0059490B" w:rsidRDefault="00EC4615" w:rsidP="003E32C0">
      <w:pPr>
        <w:numPr>
          <w:ilvl w:val="0"/>
          <w:numId w:val="11"/>
        </w:numPr>
        <w:jc w:val="both"/>
        <w:rPr>
          <w:rFonts w:ascii="Arial" w:eastAsia="Arial" w:hAnsi="Arial" w:cs="Arial"/>
          <w:lang w:val="es-ES_tradnl"/>
        </w:rPr>
      </w:pPr>
      <w:r w:rsidRPr="0059490B">
        <w:rPr>
          <w:rFonts w:ascii="Arial" w:eastAsia="Arial" w:hAnsi="Arial" w:cs="Arial"/>
          <w:lang w:val="es-ES_tradnl"/>
        </w:rPr>
        <w:t>las instalaciones en las que las personas usuarias o los vehículos se desplazan por el agua.</w:t>
      </w:r>
    </w:p>
    <w:p w:rsidR="00EC4615" w:rsidRPr="00545B02" w:rsidRDefault="00EC4615" w:rsidP="00EC4615">
      <w:pPr>
        <w:ind w:left="360"/>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Las instalaciones que de forma exclusiva se destinan al transporte de mercancías por cable se regirán por su normativa específica, sin perjuicio de que les sea aplicable esta ley con carácter supletorio.</w:t>
      </w:r>
    </w:p>
    <w:p w:rsidR="00EC4615" w:rsidRPr="00545B02" w:rsidRDefault="00EC4615" w:rsidP="00EC4615">
      <w:pPr>
        <w:spacing w:before="8"/>
        <w:rPr>
          <w:rFonts w:ascii="Arial" w:hAnsi="Arial" w:cs="Arial"/>
        </w:rPr>
      </w:pPr>
    </w:p>
    <w:p w:rsidR="00EC4615" w:rsidRPr="00545B02" w:rsidRDefault="00EC4615" w:rsidP="00EC4615">
      <w:pPr>
        <w:spacing w:before="8"/>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w:t>
      </w:r>
      <w:r w:rsidRPr="00545B02">
        <w:rPr>
          <w:rFonts w:ascii="Arial" w:eastAsia="Arial" w:hAnsi="Arial" w:cs="Arial"/>
          <w:b/>
          <w:bCs/>
          <w:spacing w:val="2"/>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3. Objetivos.</w:t>
      </w:r>
    </w:p>
    <w:p w:rsidR="00EC4615" w:rsidRPr="00545B02" w:rsidRDefault="00EC4615" w:rsidP="00EC4615">
      <w:pPr>
        <w:spacing w:before="11"/>
        <w:rPr>
          <w:rFonts w:ascii="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Son objetivos específicos de la presente ley:</w:t>
      </w:r>
    </w:p>
    <w:p w:rsidR="00EC4615" w:rsidRPr="00545B02" w:rsidRDefault="00EC4615" w:rsidP="00EC4615">
      <w:pPr>
        <w:jc w:val="both"/>
        <w:rPr>
          <w:rFonts w:ascii="Arial" w:eastAsia="Arial" w:hAnsi="Arial" w:cs="Arial"/>
        </w:rPr>
      </w:pPr>
    </w:p>
    <w:p w:rsidR="00EC4615" w:rsidRDefault="00EC4615" w:rsidP="003E32C0">
      <w:pPr>
        <w:numPr>
          <w:ilvl w:val="0"/>
          <w:numId w:val="12"/>
        </w:numPr>
        <w:jc w:val="both"/>
        <w:rPr>
          <w:rFonts w:ascii="Arial" w:eastAsia="Arial" w:hAnsi="Arial" w:cs="Arial"/>
          <w:lang w:val="es-ES_tradnl"/>
        </w:rPr>
      </w:pPr>
      <w:r w:rsidRPr="00545B02">
        <w:rPr>
          <w:rFonts w:ascii="Arial" w:eastAsia="Arial" w:hAnsi="Arial" w:cs="Arial"/>
          <w:lang w:val="es-ES_tradnl"/>
        </w:rPr>
        <w:t xml:space="preserve">Garantizar la seguridad y la accesibilidad de todas las personas en las instalaciones de transporte por cable. </w:t>
      </w:r>
    </w:p>
    <w:p w:rsidR="00EC4615" w:rsidRDefault="00EC4615" w:rsidP="00EC4615">
      <w:pPr>
        <w:ind w:left="360"/>
        <w:jc w:val="both"/>
        <w:rPr>
          <w:rFonts w:ascii="Arial" w:eastAsia="Arial" w:hAnsi="Arial" w:cs="Arial"/>
          <w:lang w:val="es-ES_tradnl"/>
        </w:rPr>
      </w:pPr>
    </w:p>
    <w:p w:rsidR="00EC4615" w:rsidRDefault="00EC4615" w:rsidP="003E32C0">
      <w:pPr>
        <w:numPr>
          <w:ilvl w:val="0"/>
          <w:numId w:val="12"/>
        </w:numPr>
        <w:jc w:val="both"/>
        <w:rPr>
          <w:rFonts w:ascii="Arial" w:eastAsia="Arial" w:hAnsi="Arial" w:cs="Arial"/>
          <w:lang w:val="es-ES_tradnl"/>
        </w:rPr>
      </w:pPr>
      <w:r w:rsidRPr="0059490B">
        <w:rPr>
          <w:rFonts w:ascii="Arial" w:eastAsia="Arial" w:hAnsi="Arial" w:cs="Arial"/>
          <w:lang w:val="es-ES_tradnl"/>
        </w:rPr>
        <w:t>Proteger los derechos de las personas usuarias de las instalaciones de transporte por cable.</w:t>
      </w:r>
    </w:p>
    <w:p w:rsidR="00EC4615" w:rsidRDefault="00EC4615" w:rsidP="00EC4615">
      <w:pPr>
        <w:pStyle w:val="Prrafodelista"/>
        <w:rPr>
          <w:rFonts w:ascii="Arial" w:eastAsia="Arial" w:hAnsi="Arial" w:cs="Arial"/>
        </w:rPr>
      </w:pPr>
    </w:p>
    <w:p w:rsidR="00EC4615" w:rsidRPr="0059490B" w:rsidRDefault="00EC4615" w:rsidP="003E32C0">
      <w:pPr>
        <w:numPr>
          <w:ilvl w:val="0"/>
          <w:numId w:val="12"/>
        </w:numPr>
        <w:jc w:val="both"/>
        <w:rPr>
          <w:rFonts w:ascii="Arial" w:eastAsia="Arial" w:hAnsi="Arial" w:cs="Arial"/>
          <w:lang w:val="es-ES_tradnl"/>
        </w:rPr>
      </w:pPr>
      <w:r w:rsidRPr="0059490B">
        <w:rPr>
          <w:rFonts w:ascii="Arial" w:eastAsia="Arial" w:hAnsi="Arial" w:cs="Arial"/>
          <w:lang w:val="es-ES_tradnl"/>
        </w:rPr>
        <w:t>Hacer compatibles con el respeto al medio ambiente la construcción y la explotación de las instalaciones de transporte por cable, incluidos los vehículos.</w:t>
      </w:r>
    </w:p>
    <w:p w:rsidR="00EC4615" w:rsidRPr="00545B02" w:rsidRDefault="00EC4615" w:rsidP="00EC4615">
      <w:pPr>
        <w:spacing w:before="16"/>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lastRenderedPageBreak/>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4.</w:t>
      </w:r>
      <w:r w:rsidRPr="00545B02">
        <w:rPr>
          <w:rFonts w:ascii="Arial" w:eastAsia="Arial" w:hAnsi="Arial" w:cs="Arial"/>
          <w:b/>
          <w:bCs/>
          <w:spacing w:val="-2"/>
        </w:rPr>
        <w:t xml:space="preserve"> </w:t>
      </w:r>
      <w:r w:rsidRPr="00545B02">
        <w:rPr>
          <w:rFonts w:ascii="Arial" w:eastAsia="Arial" w:hAnsi="Arial" w:cs="Arial"/>
          <w:b/>
          <w:bCs/>
          <w:spacing w:val="2"/>
        </w:rPr>
        <w:t>Clasificación de las instalaciones.</w:t>
      </w:r>
    </w:p>
    <w:p w:rsidR="00EC4615" w:rsidRPr="00545B02" w:rsidRDefault="00EC4615" w:rsidP="00EC4615">
      <w:pPr>
        <w:spacing w:before="14"/>
        <w:rPr>
          <w:rFonts w:ascii="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Las instalaciones de transporte por cable pueden ser de transporte público o privado:</w:t>
      </w:r>
    </w:p>
    <w:p w:rsidR="00EC4615" w:rsidRPr="00545B02" w:rsidRDefault="00EC4615" w:rsidP="00EC4615">
      <w:pPr>
        <w:jc w:val="both"/>
        <w:rPr>
          <w:rFonts w:ascii="Arial" w:eastAsia="Arial" w:hAnsi="Arial" w:cs="Arial"/>
        </w:rPr>
      </w:pPr>
    </w:p>
    <w:p w:rsidR="00EC4615" w:rsidRPr="00545B02" w:rsidRDefault="00EC4615" w:rsidP="00EC4615">
      <w:pPr>
        <w:numPr>
          <w:ilvl w:val="0"/>
          <w:numId w:val="2"/>
        </w:numPr>
        <w:jc w:val="both"/>
        <w:rPr>
          <w:rFonts w:ascii="Arial" w:eastAsia="Arial" w:hAnsi="Arial" w:cs="Arial"/>
          <w:lang w:val="es-ES_tradnl"/>
        </w:rPr>
      </w:pPr>
      <w:r w:rsidRPr="00545B02">
        <w:rPr>
          <w:rFonts w:ascii="Arial" w:eastAsia="Arial" w:hAnsi="Arial" w:cs="Arial"/>
          <w:lang w:val="es-ES_tradnl"/>
        </w:rPr>
        <w:t>Son instalaciones de transporte público por cable las destinadas a la actividad de transporte por cuenta ajena mediante retribución económica.</w:t>
      </w:r>
    </w:p>
    <w:p w:rsidR="00EC4615" w:rsidRPr="00545B02" w:rsidRDefault="00EC4615" w:rsidP="00EC4615">
      <w:pPr>
        <w:ind w:left="360"/>
        <w:jc w:val="both"/>
        <w:rPr>
          <w:rFonts w:ascii="Arial" w:eastAsia="Arial" w:hAnsi="Arial" w:cs="Arial"/>
        </w:rPr>
      </w:pPr>
    </w:p>
    <w:p w:rsidR="00EC4615" w:rsidRPr="00545B02" w:rsidRDefault="00EC4615" w:rsidP="00EC4615">
      <w:pPr>
        <w:numPr>
          <w:ilvl w:val="0"/>
          <w:numId w:val="2"/>
        </w:numPr>
        <w:jc w:val="both"/>
        <w:rPr>
          <w:rFonts w:ascii="Arial" w:eastAsia="Arial" w:hAnsi="Arial" w:cs="Arial"/>
          <w:lang w:val="es-ES_tradnl"/>
        </w:rPr>
      </w:pPr>
      <w:r w:rsidRPr="00545B02">
        <w:rPr>
          <w:rFonts w:ascii="Arial" w:eastAsia="Arial" w:hAnsi="Arial" w:cs="Arial"/>
          <w:lang w:val="es-ES_tradnl"/>
        </w:rPr>
        <w:t>Son instalaciones de transporte privado las destinadas al transporte por cuenta propia, bien para satisfacer necesidades de uso particular, bien como complemento de otras actividades principales efectuadas por las personas titulares de la instalación.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Las instalaciones de transporte público por cable, por la naturaleza del servicio que prestan, pueden ser:</w:t>
      </w:r>
    </w:p>
    <w:p w:rsidR="00EC4615" w:rsidRPr="00545B02" w:rsidRDefault="00EC4615" w:rsidP="00EC4615">
      <w:pPr>
        <w:jc w:val="both"/>
        <w:rPr>
          <w:rFonts w:ascii="Arial" w:eastAsia="Arial" w:hAnsi="Arial" w:cs="Arial"/>
        </w:rPr>
      </w:pPr>
    </w:p>
    <w:p w:rsidR="00EC4615" w:rsidRDefault="00EC4615" w:rsidP="003E32C0">
      <w:pPr>
        <w:numPr>
          <w:ilvl w:val="0"/>
          <w:numId w:val="13"/>
        </w:numPr>
        <w:jc w:val="both"/>
        <w:rPr>
          <w:rFonts w:ascii="Arial" w:eastAsia="Arial" w:hAnsi="Arial" w:cs="Arial"/>
          <w:lang w:val="es-ES_tradnl"/>
        </w:rPr>
      </w:pPr>
      <w:r w:rsidRPr="00545B02">
        <w:rPr>
          <w:rFonts w:ascii="Arial" w:eastAsia="Arial" w:hAnsi="Arial" w:cs="Arial"/>
          <w:lang w:val="es-ES_tradnl"/>
        </w:rPr>
        <w:t>Instalaciones de servicio público, que son aquellas destinadas a satisfacer las necesidades de desplazamiento de las personas, garantizándoles el derecho a la movilidad, y que prestan el servicio de forma continuada, con sujeción a los calendarios y, en su caso, tarifas y horarios aprobados por la Administración competente.</w:t>
      </w:r>
    </w:p>
    <w:p w:rsidR="00EC4615" w:rsidRDefault="00EC4615" w:rsidP="00EC4615">
      <w:pPr>
        <w:ind w:left="360"/>
        <w:jc w:val="both"/>
        <w:rPr>
          <w:rFonts w:ascii="Arial" w:eastAsia="Arial" w:hAnsi="Arial" w:cs="Arial"/>
          <w:lang w:val="es-ES_tradnl"/>
        </w:rPr>
      </w:pPr>
    </w:p>
    <w:p w:rsidR="00EC4615" w:rsidRPr="0059490B" w:rsidRDefault="00EC4615" w:rsidP="003E32C0">
      <w:pPr>
        <w:numPr>
          <w:ilvl w:val="0"/>
          <w:numId w:val="13"/>
        </w:numPr>
        <w:jc w:val="both"/>
        <w:rPr>
          <w:rFonts w:ascii="Arial" w:eastAsia="Arial" w:hAnsi="Arial" w:cs="Arial"/>
          <w:lang w:val="es-ES_tradnl"/>
        </w:rPr>
      </w:pPr>
      <w:r w:rsidRPr="0059490B">
        <w:rPr>
          <w:rFonts w:ascii="Arial" w:eastAsia="Arial" w:hAnsi="Arial" w:cs="Arial"/>
          <w:lang w:val="es-ES_tradnl"/>
        </w:rPr>
        <w:t xml:space="preserve">Las que no tienen la consideración de servicio público, que son las instalaciones destinadas de manera habitual a transportar personas para practicar una actividad deportiva o de ocio.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Las instalaciones de transporte por cable pueden diferenciarse por razón de su ámbito entre:</w:t>
      </w:r>
    </w:p>
    <w:p w:rsidR="00EC4615" w:rsidRPr="00545B02" w:rsidRDefault="00EC4615" w:rsidP="00EC4615">
      <w:pPr>
        <w:jc w:val="both"/>
        <w:rPr>
          <w:rFonts w:ascii="Arial" w:eastAsia="Arial" w:hAnsi="Arial" w:cs="Arial"/>
        </w:rPr>
      </w:pPr>
    </w:p>
    <w:p w:rsidR="00EC4615" w:rsidRDefault="00EC4615" w:rsidP="003E32C0">
      <w:pPr>
        <w:numPr>
          <w:ilvl w:val="0"/>
          <w:numId w:val="14"/>
        </w:numPr>
        <w:jc w:val="both"/>
        <w:rPr>
          <w:rFonts w:ascii="Arial" w:eastAsia="Arial" w:hAnsi="Arial" w:cs="Arial"/>
          <w:lang w:val="es-ES_tradnl"/>
        </w:rPr>
      </w:pPr>
      <w:r w:rsidRPr="00545B02">
        <w:rPr>
          <w:rFonts w:ascii="Arial" w:eastAsia="Arial" w:hAnsi="Arial" w:cs="Arial"/>
          <w:lang w:val="es-ES_tradnl"/>
        </w:rPr>
        <w:t>Instalaciones de ámbito urbano, que son las ubicadas íntegramente dentro de un mismo término municipal.</w:t>
      </w:r>
    </w:p>
    <w:p w:rsidR="00EC4615" w:rsidRDefault="00EC4615" w:rsidP="00EC4615">
      <w:pPr>
        <w:ind w:left="360"/>
        <w:jc w:val="both"/>
        <w:rPr>
          <w:rFonts w:ascii="Arial" w:eastAsia="Arial" w:hAnsi="Arial" w:cs="Arial"/>
          <w:lang w:val="es-ES_tradnl"/>
        </w:rPr>
      </w:pPr>
    </w:p>
    <w:p w:rsidR="00EC4615" w:rsidRPr="0059490B" w:rsidRDefault="00EC4615" w:rsidP="003E32C0">
      <w:pPr>
        <w:numPr>
          <w:ilvl w:val="0"/>
          <w:numId w:val="14"/>
        </w:numPr>
        <w:jc w:val="both"/>
        <w:rPr>
          <w:rFonts w:ascii="Arial" w:eastAsia="Arial" w:hAnsi="Arial" w:cs="Arial"/>
          <w:lang w:val="es-ES_tradnl"/>
        </w:rPr>
      </w:pPr>
      <w:r w:rsidRPr="0059490B">
        <w:rPr>
          <w:rFonts w:ascii="Arial" w:eastAsia="Arial" w:hAnsi="Arial" w:cs="Arial"/>
          <w:lang w:val="es-ES_tradnl"/>
        </w:rPr>
        <w:t>Instalaciones de ámbito interurbano, que son las ubicadas en más de un término municipal.</w:t>
      </w:r>
    </w:p>
    <w:p w:rsidR="00EC4615" w:rsidRPr="00545B02" w:rsidRDefault="00EC4615" w:rsidP="00EC4615">
      <w:pPr>
        <w:jc w:val="both"/>
        <w:rPr>
          <w:rFonts w:ascii="Arial" w:eastAsia="Arial" w:hAnsi="Arial" w:cs="Arial"/>
        </w:rPr>
      </w:pPr>
    </w:p>
    <w:p w:rsidR="00EC4615" w:rsidRPr="00545B02" w:rsidRDefault="00EC4615" w:rsidP="00EC4615">
      <w:pPr>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w:t>
      </w:r>
      <w:r w:rsidRPr="00545B02">
        <w:rPr>
          <w:rFonts w:ascii="Arial" w:eastAsia="Arial" w:hAnsi="Arial" w:cs="Arial"/>
          <w:b/>
          <w:bCs/>
          <w:spacing w:val="-1"/>
        </w:rPr>
        <w:t>r</w:t>
      </w:r>
      <w:r w:rsidRPr="00545B02">
        <w:rPr>
          <w:rFonts w:ascii="Arial" w:eastAsia="Arial" w:hAnsi="Arial" w:cs="Arial"/>
          <w:b/>
          <w:bCs/>
          <w:spacing w:val="3"/>
        </w:rPr>
        <w:t>t</w:t>
      </w:r>
      <w:r w:rsidRPr="00545B02">
        <w:rPr>
          <w:rFonts w:ascii="Arial" w:eastAsia="Arial" w:hAnsi="Arial" w:cs="Arial"/>
          <w:b/>
          <w:bCs/>
          <w:spacing w:val="2"/>
        </w:rPr>
        <w:t>ículo</w:t>
      </w:r>
      <w:r w:rsidRPr="00545B02">
        <w:rPr>
          <w:rFonts w:ascii="Arial" w:eastAsia="Arial" w:hAnsi="Arial" w:cs="Arial"/>
          <w:b/>
          <w:bCs/>
          <w:spacing w:val="-8"/>
        </w:rPr>
        <w:t xml:space="preserve"> </w:t>
      </w:r>
      <w:r w:rsidRPr="00545B02">
        <w:rPr>
          <w:rFonts w:ascii="Arial" w:eastAsia="Arial" w:hAnsi="Arial" w:cs="Arial"/>
          <w:b/>
          <w:bCs/>
          <w:spacing w:val="2"/>
        </w:rPr>
        <w:t>5.</w:t>
      </w:r>
      <w:r w:rsidRPr="00545B02">
        <w:rPr>
          <w:rFonts w:ascii="Arial" w:eastAsia="Arial" w:hAnsi="Arial" w:cs="Arial"/>
          <w:b/>
          <w:bCs/>
          <w:spacing w:val="-2"/>
        </w:rPr>
        <w:t xml:space="preserve"> </w:t>
      </w:r>
      <w:r w:rsidRPr="00545B02">
        <w:rPr>
          <w:rFonts w:ascii="Arial" w:eastAsia="Arial" w:hAnsi="Arial" w:cs="Arial"/>
          <w:b/>
          <w:bCs/>
          <w:spacing w:val="2"/>
        </w:rPr>
        <w:t>Régimen competencial.</w:t>
      </w:r>
    </w:p>
    <w:p w:rsidR="00EC4615" w:rsidRPr="00545B02" w:rsidRDefault="00EC4615" w:rsidP="00EC4615">
      <w:pPr>
        <w:spacing w:before="11"/>
        <w:rPr>
          <w:rFonts w:ascii="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Corresponde al Gobierno Vasco el ejercicio de las competencias de desarrollo normativo de la ley y de planificación general y coordinación de los transportes por cable.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El Gobierno Vasco será competente para el establecimiento, ordenación, gestión, inspección y sanción de los servicios relativos a:</w:t>
      </w:r>
    </w:p>
    <w:p w:rsidR="00EC4615" w:rsidRPr="00545B02" w:rsidRDefault="00EC4615" w:rsidP="00EC4615">
      <w:pPr>
        <w:jc w:val="both"/>
        <w:rPr>
          <w:rFonts w:ascii="Arial" w:eastAsia="Arial" w:hAnsi="Arial" w:cs="Arial"/>
        </w:rPr>
      </w:pPr>
    </w:p>
    <w:p w:rsidR="00EC4615" w:rsidRDefault="00EC4615" w:rsidP="003E32C0">
      <w:pPr>
        <w:numPr>
          <w:ilvl w:val="0"/>
          <w:numId w:val="15"/>
        </w:numPr>
        <w:jc w:val="both"/>
        <w:rPr>
          <w:rFonts w:ascii="Arial" w:eastAsia="Arial" w:hAnsi="Arial" w:cs="Arial"/>
        </w:rPr>
      </w:pPr>
      <w:r w:rsidRPr="00545B02">
        <w:rPr>
          <w:rFonts w:ascii="Arial" w:eastAsia="Arial" w:hAnsi="Arial" w:cs="Arial"/>
        </w:rPr>
        <w:t xml:space="preserve">Instalaciones de ámbito interurbano </w:t>
      </w:r>
    </w:p>
    <w:p w:rsidR="00EC4615" w:rsidRDefault="00EC4615" w:rsidP="00EC4615">
      <w:pPr>
        <w:ind w:left="360"/>
        <w:jc w:val="both"/>
        <w:rPr>
          <w:rFonts w:ascii="Arial" w:eastAsia="Arial" w:hAnsi="Arial" w:cs="Arial"/>
        </w:rPr>
      </w:pPr>
    </w:p>
    <w:p w:rsidR="00EC4615" w:rsidRPr="0059490B" w:rsidRDefault="00EC4615" w:rsidP="003E32C0">
      <w:pPr>
        <w:numPr>
          <w:ilvl w:val="0"/>
          <w:numId w:val="15"/>
        </w:numPr>
        <w:jc w:val="both"/>
        <w:rPr>
          <w:rFonts w:ascii="Arial" w:eastAsia="Arial" w:hAnsi="Arial" w:cs="Arial"/>
        </w:rPr>
      </w:pPr>
      <w:r w:rsidRPr="0059490B">
        <w:rPr>
          <w:rFonts w:ascii="Arial" w:eastAsia="Arial" w:hAnsi="Arial" w:cs="Arial"/>
        </w:rPr>
        <w:t>Instalaciones de ámbito urbano en municipios con población igual o inferior a 50.000 habitantes.</w:t>
      </w:r>
    </w:p>
    <w:p w:rsidR="00EC4615" w:rsidRPr="00545B02" w:rsidRDefault="00EC4615" w:rsidP="00EC4615">
      <w:pPr>
        <w:ind w:left="360"/>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Asimismo, otorgará los correspondientes títulos habilitantes, fijará en su caso las tarifas del servicio y controlará el cumplimiento de las obligaciones de la empresa explotadora respecto de dichas instalaciones.</w:t>
      </w:r>
    </w:p>
    <w:p w:rsidR="00EC4615" w:rsidRPr="00545B02" w:rsidRDefault="00EC4615" w:rsidP="00EC4615">
      <w:pPr>
        <w:jc w:val="both"/>
        <w:rPr>
          <w:rFonts w:ascii="Arial" w:eastAsia="Arial" w:hAnsi="Arial" w:cs="Arial"/>
        </w:rPr>
      </w:pPr>
    </w:p>
    <w:p w:rsidR="00EC4615" w:rsidRDefault="00EC4615" w:rsidP="00EC4615">
      <w:pPr>
        <w:jc w:val="both"/>
        <w:rPr>
          <w:rFonts w:ascii="Arial" w:eastAsia="Arial" w:hAnsi="Arial" w:cs="Arial"/>
        </w:rPr>
      </w:pPr>
      <w:r w:rsidRPr="00545B02">
        <w:rPr>
          <w:rFonts w:ascii="Arial" w:eastAsia="Arial" w:hAnsi="Arial" w:cs="Arial"/>
        </w:rPr>
        <w:t>2. En municipios con población superior a 50.000 habitantes, los ayuntamientos son competentes para el establecimiento, gestión, inspección y sanción de los servicios relativos a las instalaciones de transporte por cable de ámbito urbano, para el otorgamiento de los correspondientes títulos habilitantes, la fijación en su caso del régimen tarifario de dichos servicios, así como el control del cumplimiento de las obligaciones de la empresa explotadora respecto de dichas instalaciones, con sujeción a lo dispuesto en la legislación aplicable al respecto.</w:t>
      </w:r>
    </w:p>
    <w:p w:rsidR="00035F72" w:rsidRDefault="00035F72" w:rsidP="00EC4615">
      <w:pPr>
        <w:jc w:val="both"/>
        <w:rPr>
          <w:rFonts w:ascii="Arial" w:eastAsia="Arial" w:hAnsi="Arial" w:cs="Arial"/>
        </w:rPr>
      </w:pPr>
    </w:p>
    <w:p w:rsidR="00035F72" w:rsidRPr="00545B02" w:rsidRDefault="00035F72" w:rsidP="00EC4615">
      <w:pPr>
        <w:jc w:val="both"/>
        <w:rPr>
          <w:rFonts w:ascii="Arial" w:eastAsia="Arial" w:hAnsi="Arial" w:cs="Arial"/>
        </w:rPr>
      </w:pPr>
    </w:p>
    <w:p w:rsidR="00EC4615" w:rsidRPr="00545B02" w:rsidRDefault="00EC4615" w:rsidP="00EC4615">
      <w:pPr>
        <w:rPr>
          <w:rFonts w:ascii="Arial" w:hAnsi="Arial" w:cs="Arial"/>
        </w:rPr>
      </w:pPr>
    </w:p>
    <w:p w:rsidR="00EC4615" w:rsidRPr="00545B02" w:rsidRDefault="00EC4615" w:rsidP="00EC4615">
      <w:pPr>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lastRenderedPageBreak/>
        <w:t>Artículo 6. Adecuación a la legislación sectorial.</w:t>
      </w:r>
    </w:p>
    <w:p w:rsidR="00EC4615" w:rsidRPr="00545B02" w:rsidRDefault="00EC4615" w:rsidP="00EC4615">
      <w:pPr>
        <w:jc w:val="both"/>
        <w:rPr>
          <w:rFonts w:ascii="Arial" w:eastAsia="Arial" w:hAnsi="Arial" w:cs="Arial"/>
          <w:b/>
        </w:rPr>
      </w:pPr>
    </w:p>
    <w:p w:rsidR="00EC4615" w:rsidRDefault="00EC4615" w:rsidP="00EC4615">
      <w:pPr>
        <w:jc w:val="both"/>
        <w:rPr>
          <w:rFonts w:ascii="Arial" w:eastAsia="Arial" w:hAnsi="Arial" w:cs="Arial"/>
        </w:rPr>
      </w:pPr>
      <w:r w:rsidRPr="00545B02">
        <w:rPr>
          <w:rFonts w:ascii="Arial" w:eastAsia="Arial" w:hAnsi="Arial" w:cs="Arial"/>
        </w:rPr>
        <w:t>La construcción, puesta en servicio y explotación de las instalaciones de transporte por cable deben cumplir, además de lo dispuesto en la presente ley, todas las obligaciones que deriven de las disposiciones vigentes en materia de construcción y edificación, instalación y funcionamiento de maquinaria, seguridad, sistemas de prevención de incendios, protección del medio ambiente, así como de cualesquiera otras disposiciones de carácter sectorial que les afecten, y en especial en materia de accesibilidad.</w:t>
      </w:r>
    </w:p>
    <w:p w:rsidR="00035F72" w:rsidRPr="00545B02" w:rsidRDefault="00035F72"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7. Seguridad de las instalaciones.</w:t>
      </w:r>
    </w:p>
    <w:p w:rsidR="00EC4615" w:rsidRPr="00545B02" w:rsidRDefault="00EC4615" w:rsidP="00EC4615">
      <w:pPr>
        <w:jc w:val="both"/>
        <w:rPr>
          <w:rFonts w:ascii="Arial" w:eastAsia="Arial" w:hAnsi="Arial" w:cs="Arial"/>
        </w:rPr>
      </w:pPr>
    </w:p>
    <w:p w:rsidR="00EC4615" w:rsidRDefault="00EC4615" w:rsidP="00EC4615">
      <w:pPr>
        <w:jc w:val="both"/>
        <w:rPr>
          <w:rFonts w:ascii="Arial" w:eastAsia="Arial" w:hAnsi="Arial" w:cs="Arial"/>
        </w:rPr>
      </w:pPr>
      <w:r w:rsidRPr="00545B02">
        <w:rPr>
          <w:rFonts w:ascii="Arial" w:eastAsia="Arial" w:hAnsi="Arial" w:cs="Arial"/>
        </w:rPr>
        <w:t>1. Las instalaciones de transporte por cable y su infraestructura, los subsistemas y los componentes de seguridad han de garantizar la seguridad de las personas. Con esta finalidad, su construcción y explotación han de ajustarse a las especificaciones técnicas prescritas por la normativa de la Unión Europea y el resto de las normas que les sean aplicables.</w:t>
      </w:r>
    </w:p>
    <w:p w:rsidR="00EC4615" w:rsidRDefault="00EC4615" w:rsidP="00EC4615">
      <w:pPr>
        <w:jc w:val="both"/>
        <w:rPr>
          <w:rFonts w:ascii="Arial" w:eastAsia="Arial" w:hAnsi="Arial" w:cs="Arial"/>
        </w:rPr>
      </w:pPr>
    </w:p>
    <w:p w:rsidR="00EC4615" w:rsidRPr="003828B2" w:rsidRDefault="00EC4615" w:rsidP="00EC4615">
      <w:pPr>
        <w:jc w:val="both"/>
        <w:rPr>
          <w:rFonts w:ascii="Arial" w:eastAsia="Arial" w:hAnsi="Arial" w:cs="Arial"/>
        </w:rPr>
      </w:pPr>
      <w:r>
        <w:rPr>
          <w:rFonts w:ascii="Arial" w:eastAsia="Arial" w:hAnsi="Arial" w:cs="Arial"/>
        </w:rPr>
        <w:t xml:space="preserve">2. </w:t>
      </w:r>
      <w:r w:rsidRPr="00C90C26">
        <w:rPr>
          <w:rFonts w:ascii="Arial" w:eastAsia="Arial" w:hAnsi="Arial" w:cs="Arial"/>
        </w:rPr>
        <w:t>Cualquier modificación sustancial de una instalación de transporte por cable</w:t>
      </w:r>
      <w:r>
        <w:rPr>
          <w:rFonts w:ascii="Arial" w:eastAsia="Arial" w:hAnsi="Arial" w:cs="Arial"/>
        </w:rPr>
        <w:t xml:space="preserve"> requerirá</w:t>
      </w:r>
      <w:r w:rsidRPr="00C90C26">
        <w:rPr>
          <w:rFonts w:ascii="Arial" w:eastAsia="Arial" w:hAnsi="Arial" w:cs="Arial"/>
        </w:rPr>
        <w:t xml:space="preserve"> </w:t>
      </w:r>
      <w:r>
        <w:rPr>
          <w:rFonts w:ascii="Arial" w:eastAsia="Arial" w:hAnsi="Arial" w:cs="Arial"/>
        </w:rPr>
        <w:t xml:space="preserve">la correspondiente </w:t>
      </w:r>
      <w:r w:rsidRPr="00C90C26">
        <w:rPr>
          <w:rFonts w:ascii="Arial" w:eastAsia="Arial" w:hAnsi="Arial" w:cs="Arial"/>
        </w:rPr>
        <w:t xml:space="preserve">autorización </w:t>
      </w:r>
      <w:r>
        <w:rPr>
          <w:rFonts w:ascii="Arial" w:eastAsia="Arial" w:hAnsi="Arial" w:cs="Arial"/>
        </w:rPr>
        <w:t xml:space="preserve">de </w:t>
      </w:r>
      <w:r w:rsidRPr="00C90C26">
        <w:rPr>
          <w:rFonts w:ascii="Arial" w:eastAsia="Arial" w:hAnsi="Arial" w:cs="Arial"/>
        </w:rPr>
        <w:t xml:space="preserve">la </w:t>
      </w:r>
      <w:r>
        <w:rPr>
          <w:rFonts w:ascii="Arial" w:eastAsia="Arial" w:hAnsi="Arial" w:cs="Arial"/>
        </w:rPr>
        <w:t>a</w:t>
      </w:r>
      <w:r w:rsidRPr="00C90C26">
        <w:rPr>
          <w:rFonts w:ascii="Arial" w:eastAsia="Arial" w:hAnsi="Arial" w:cs="Arial"/>
        </w:rPr>
        <w:t>dministración competente</w:t>
      </w:r>
      <w:r w:rsidRPr="003828B2">
        <w:rPr>
          <w:rFonts w:ascii="Arial" w:eastAsia="Arial" w:hAnsi="Arial" w:cs="Arial"/>
        </w:rPr>
        <w:t>. Para el resto de modificaciones se requerirá única</w:t>
      </w:r>
      <w:r>
        <w:rPr>
          <w:rFonts w:ascii="Arial" w:eastAsia="Arial" w:hAnsi="Arial" w:cs="Arial"/>
        </w:rPr>
        <w:t>mente comunicación previa a la a</w:t>
      </w:r>
      <w:r w:rsidRPr="003828B2">
        <w:rPr>
          <w:rFonts w:ascii="Arial" w:eastAsia="Arial" w:hAnsi="Arial" w:cs="Arial"/>
        </w:rPr>
        <w:t>dministración competente.</w:t>
      </w:r>
    </w:p>
    <w:p w:rsidR="00EC4615" w:rsidRPr="003828B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3828B2">
        <w:rPr>
          <w:rFonts w:ascii="Arial" w:eastAsia="Arial" w:hAnsi="Arial" w:cs="Arial"/>
        </w:rPr>
        <w:t>A estos efectos se considera modificación sustancial si se modifican características, subsistemas o componentes de seguridad importantes de las citadas instalacion</w:t>
      </w:r>
      <w:r w:rsidRPr="00C60117">
        <w:rPr>
          <w:rFonts w:ascii="Arial" w:eastAsia="Arial" w:hAnsi="Arial" w:cs="Arial"/>
        </w:rPr>
        <w:t>es, de acuerdo a lo dispuesto en la normativa de la Unión Europea sobre instalaciones de transporte de personas por cable.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Pr>
          <w:rFonts w:ascii="Arial" w:eastAsia="Arial" w:hAnsi="Arial" w:cs="Arial"/>
        </w:rPr>
        <w:t>3</w:t>
      </w:r>
      <w:r w:rsidRPr="00545B02">
        <w:rPr>
          <w:rFonts w:ascii="Arial" w:eastAsia="Arial" w:hAnsi="Arial" w:cs="Arial"/>
        </w:rPr>
        <w:t>. La entidad explotadora de una instalación de transporte por cable, para garantizar la seguridad de la misma, deberá acreditar anualmente ante los servicios de inspección que la instalación ha superado los controles y revisiones preceptivos.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Pr>
          <w:rFonts w:ascii="Arial" w:eastAsia="Arial" w:hAnsi="Arial" w:cs="Arial"/>
        </w:rPr>
        <w:t>4</w:t>
      </w:r>
      <w:r w:rsidRPr="00545B02">
        <w:rPr>
          <w:rFonts w:ascii="Arial" w:eastAsia="Arial" w:hAnsi="Arial" w:cs="Arial"/>
        </w:rPr>
        <w:t>. Las instalaciones de transporte por cable han de adecuar los elementos y las medidas de seguridad a las normas que se aprueben como consecuencia de la evolución de los conocimientos y la técnica en esta materia. Con esta finalidad, la administración competente podrá requerir a las personas físicas o jurídicas que explotan las instalaciones, que lleven a cabo las mejoras, modificaciones, revisiones y ensayos que se consideren necesarios.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Pr>
          <w:rFonts w:ascii="Arial" w:eastAsia="Arial" w:hAnsi="Arial" w:cs="Arial"/>
        </w:rPr>
        <w:t>5</w:t>
      </w:r>
      <w:r w:rsidRPr="00545B02">
        <w:rPr>
          <w:rFonts w:ascii="Arial" w:eastAsia="Arial" w:hAnsi="Arial" w:cs="Arial"/>
        </w:rPr>
        <w:t xml:space="preserve">. Las entidades explotadoras de las instalaciones de transporte por cable han de comunicar a la administración competente, de forma inmediata, cualquier accidente o incidente que se produzca en relación con dichas instalaciones, sin perjuicio de las obligaciones de información que en su caso puedan exigirles el resto de administraciones competentes.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Pr>
          <w:rFonts w:ascii="Arial" w:eastAsia="Arial" w:hAnsi="Arial" w:cs="Arial"/>
        </w:rPr>
        <w:t>6</w:t>
      </w:r>
      <w:r w:rsidRPr="00545B02">
        <w:rPr>
          <w:rFonts w:ascii="Arial" w:eastAsia="Arial" w:hAnsi="Arial" w:cs="Arial"/>
        </w:rPr>
        <w:t>. Asimismo las entidades explotadoras de las instalaciones de transporte por cable deberán disponer de un plan de autoprotección y evacuación que garantice el control de todos los riesgos creados por la actividad, prevea las emergencias que pueden producirse, así como las medidas que hayan de tomarse en estas situaciones, todo ello de acuerdo con lo dispuesto en la legislación de protección civil y gestión de emergencias.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Pr>
          <w:rFonts w:ascii="Arial" w:eastAsia="Arial" w:hAnsi="Arial" w:cs="Arial"/>
        </w:rPr>
        <w:t>7</w:t>
      </w:r>
      <w:r w:rsidRPr="00545B02">
        <w:rPr>
          <w:rFonts w:ascii="Arial" w:eastAsia="Arial" w:hAnsi="Arial" w:cs="Arial"/>
        </w:rPr>
        <w:t xml:space="preserve">. Las entidades explotadoras de las instalaciones de transporte por cable deberán suscribir un seguro obligatorio de viajeros, así como cualquier otro seguro de responsabilidad civil que la entidad explotadora </w:t>
      </w:r>
      <w:proofErr w:type="gramStart"/>
      <w:r w:rsidRPr="00545B02">
        <w:rPr>
          <w:rFonts w:ascii="Arial" w:eastAsia="Arial" w:hAnsi="Arial" w:cs="Arial"/>
        </w:rPr>
        <w:t>este obligada</w:t>
      </w:r>
      <w:proofErr w:type="gramEnd"/>
      <w:r w:rsidRPr="00545B02">
        <w:rPr>
          <w:rFonts w:ascii="Arial" w:eastAsia="Arial" w:hAnsi="Arial" w:cs="Arial"/>
        </w:rPr>
        <w:t xml:space="preserve"> a concertar, de acuerdo a lo dispuesto en la normativa sectorial que resulte de aplicación.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8. Registro de las instalaciones de transporte por cable.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1. El Gobierno Vasco podrá crear reglamentariamente un Registro de Instalaciones de Transporte por Cable. En él se inscribirán las instalaciones de transporte por cable incluidas en el ámbito de esta ley, tanto las ya existentes como, cuando les sea otorgado el título habilitante correspondiente, las de nueva construcción. En la inscripción se harán constar las </w:t>
      </w:r>
      <w:r w:rsidRPr="00545B02">
        <w:rPr>
          <w:rFonts w:ascii="Arial" w:eastAsia="Arial" w:hAnsi="Arial" w:cs="Arial"/>
        </w:rPr>
        <w:lastRenderedPageBreak/>
        <w:t xml:space="preserve">características principales de la instalación y las de las personas titulares o encargadas de su explotación, de conformidad con lo que disponga la norma reguladora del Registro.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Lo anterior se entenderá sin perjuicio de los registros que, en su caso, se puedan establecer por cada Administración competente, que en todo caso habrán de coordinarse con el Registro de Instalaciones de Transporte por Cable.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9. Zona de protección.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1. La zona de protección que se establezca en la resolución de aprobación del proyecto constructivo debe garantizar la funcionalidad de la instalación y la seguridad de las personas usuarias y de terceras personas.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Se entiende por zona de protección, a los efectos de lo que establece el párrafo anterior, la superficie que ocupa la instalación cuando está en funcionamiento y las distancias de seguridad necesarias, de acuerdo con lo que establezcan las normas técnicas aplicables.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3. La zona de protección quedará sujeta a servidumbre legal de construcción y conservación de la instalación y de salvamento de personas.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4. La ejecución de obras en terrenos situados en la zona de protección de una instalación de transporte por cable que puedan afectar a la explotación de la instalación requiere la autorización administrativa previa de la Administración competente sobre la misma. Dicha autorización será denegada si la obra supone un riesgo para la seguridad de la instalación o de las personas usuarias.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10. Derechos de las personas usuarias.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1. Las personas usuarias de las instalaciones de transporte por cable gozan de los derechos contemplados en la legislación sobre personas consumidoras y usuarias. En este sentido tienen derecho, una vez adquirido el correspondiente título de transporte, a utilizar las instalaciones de transporte público por cable.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2. Los contratos de transporte deben ajustarse a lo dispuesto en la legislación sobre personas consumidoras y usuarias. Las condiciones generales de contratación que afectan a las personas usuarias del servicio deben ser previamente autorizadas, a petición de la entidad explotadora del servicio, por la administración competente sobre el citado servicio.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Las controversias que puedan plantearse entre las personas usuarias y la entidad explotadora de una instalación de transporte por cable en relación con la prestación del servicio han de someterse a la correspondiente Junta Arbitral de Transporte, en los términos previstos en la normativa de aplicación.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4. La entidad explotadora del servicio de transporte por cable deberá tener a disposición de las personas usuarias un libro u hojas de reclamaciones de acuerdo con lo establecido por la normativa vigente y deberá anunciar su existencia en un lugar visible y de fácil lectura para las personas usuarias.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5. La entidad explotadora del servicio de transporte público por cable deberá adoptar las medidas necesarias para garantizar el acceso al mismo a las personas con discapacidad, de acuerdo con la normativa específica sobre esta materia.</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6. En las instalaciones incluidas en el ámbito de aplicación de la presente ley, se garantizará el uso del euskera y del castellano en los avisos y comunicaciones dirigidos al público en general, respetando los derechos lingüísticos de las personas consumidoras y usuarias.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lastRenderedPageBreak/>
        <w:t xml:space="preserve">Artículo 11. Obligaciones y prohibiciones para las personas usuarias.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Las personas usuarias de los servicios de transporte por cable deben cumplir las siguientes obligaciones:</w:t>
      </w:r>
    </w:p>
    <w:p w:rsidR="00EC4615" w:rsidRPr="00545B02" w:rsidRDefault="00EC4615" w:rsidP="00EC4615">
      <w:pPr>
        <w:jc w:val="both"/>
        <w:rPr>
          <w:rFonts w:ascii="Arial" w:eastAsia="Arial" w:hAnsi="Arial" w:cs="Arial"/>
        </w:rPr>
      </w:pPr>
    </w:p>
    <w:p w:rsidR="00EC4615" w:rsidRDefault="00EC4615" w:rsidP="003E32C0">
      <w:pPr>
        <w:numPr>
          <w:ilvl w:val="0"/>
          <w:numId w:val="16"/>
        </w:numPr>
        <w:jc w:val="both"/>
        <w:rPr>
          <w:rFonts w:ascii="Arial" w:eastAsia="Arial" w:hAnsi="Arial" w:cs="Arial"/>
          <w:lang w:val="es-ES_tradnl"/>
        </w:rPr>
      </w:pPr>
      <w:r w:rsidRPr="00545B02">
        <w:rPr>
          <w:rFonts w:ascii="Arial" w:eastAsia="Arial" w:hAnsi="Arial" w:cs="Arial"/>
          <w:lang w:val="es-ES_tradnl"/>
        </w:rPr>
        <w:t>Ir provistas del título de transporte exigible para la utilización del servicio de transporte y debidamente validado, que deberán conservar mientras estén en el interior de las instalaciones y deberán exhibir al personal del servicio cuando se lo pida.</w:t>
      </w:r>
    </w:p>
    <w:p w:rsidR="00EC4615" w:rsidRDefault="00EC4615" w:rsidP="00EC4615">
      <w:pPr>
        <w:ind w:left="360"/>
        <w:jc w:val="both"/>
        <w:rPr>
          <w:rFonts w:ascii="Arial" w:eastAsia="Arial" w:hAnsi="Arial" w:cs="Arial"/>
          <w:lang w:val="es-ES_tradnl"/>
        </w:rPr>
      </w:pPr>
    </w:p>
    <w:p w:rsidR="00EC4615" w:rsidRDefault="00EC4615" w:rsidP="003E32C0">
      <w:pPr>
        <w:numPr>
          <w:ilvl w:val="0"/>
          <w:numId w:val="16"/>
        </w:numPr>
        <w:jc w:val="both"/>
        <w:rPr>
          <w:rFonts w:ascii="Arial" w:eastAsia="Arial" w:hAnsi="Arial" w:cs="Arial"/>
          <w:lang w:val="es-ES_tradnl"/>
        </w:rPr>
      </w:pPr>
      <w:r w:rsidRPr="006C40B9">
        <w:rPr>
          <w:rFonts w:ascii="Arial" w:eastAsia="Arial" w:hAnsi="Arial" w:cs="Arial"/>
          <w:lang w:val="es-ES_tradnl"/>
        </w:rPr>
        <w:t>Respetar las normas de uso de las instalaciones aprobadas o autorizadas por la administración y atender las instrucciones sobre utilización del servicio y seguridad que el personal empleado les dé y las que contengan los carteles y los accesorios colocados a la vista, así como advertir a la persona titular de la explotación de las anomalías que observen.</w:t>
      </w:r>
    </w:p>
    <w:p w:rsidR="00EC4615" w:rsidRDefault="00EC4615" w:rsidP="00EC4615">
      <w:pPr>
        <w:pStyle w:val="Prrafodelista"/>
        <w:rPr>
          <w:rFonts w:ascii="Arial" w:eastAsia="Arial" w:hAnsi="Arial" w:cs="Arial"/>
        </w:rPr>
      </w:pPr>
    </w:p>
    <w:p w:rsidR="00EC4615" w:rsidRPr="006C40B9" w:rsidRDefault="00EC4615" w:rsidP="003E32C0">
      <w:pPr>
        <w:numPr>
          <w:ilvl w:val="0"/>
          <w:numId w:val="16"/>
        </w:numPr>
        <w:jc w:val="both"/>
        <w:rPr>
          <w:rFonts w:ascii="Arial" w:eastAsia="Arial" w:hAnsi="Arial" w:cs="Arial"/>
          <w:lang w:val="es-ES_tradnl"/>
        </w:rPr>
      </w:pPr>
      <w:r w:rsidRPr="006C40B9">
        <w:rPr>
          <w:rFonts w:ascii="Arial" w:eastAsia="Arial" w:hAnsi="Arial" w:cs="Arial"/>
          <w:lang w:val="es-ES_tradnl"/>
        </w:rPr>
        <w:t>Mantener un comportamiento correcto y respetuoso con las demás personas usuarias y con el personal del servicio, y evitar las acciones que puedan implicar el deterioro o el maltrato de las instalaciones.</w:t>
      </w:r>
    </w:p>
    <w:p w:rsidR="00EC4615" w:rsidRDefault="00EC4615" w:rsidP="00EC4615">
      <w:pPr>
        <w:pStyle w:val="Prrafodelista"/>
        <w:rPr>
          <w:rFonts w:ascii="Arial" w:eastAsia="Arial" w:hAnsi="Arial" w:cs="Arial"/>
        </w:rPr>
      </w:pPr>
    </w:p>
    <w:p w:rsidR="00EC4615" w:rsidRPr="00545B02" w:rsidRDefault="00EC4615" w:rsidP="00EC4615">
      <w:pPr>
        <w:jc w:val="both"/>
        <w:rPr>
          <w:rFonts w:ascii="Arial" w:eastAsia="Arial" w:hAnsi="Arial" w:cs="Arial"/>
          <w:lang w:val="es-ES_tradnl"/>
        </w:rPr>
      </w:pPr>
    </w:p>
    <w:p w:rsidR="00EC4615" w:rsidRPr="00545B02" w:rsidRDefault="00EC4615" w:rsidP="00EC4615">
      <w:pPr>
        <w:jc w:val="center"/>
        <w:outlineLvl w:val="0"/>
        <w:rPr>
          <w:rFonts w:ascii="Arial" w:eastAsia="Arial" w:hAnsi="Arial" w:cs="Arial"/>
          <w:b/>
          <w:bCs/>
          <w:spacing w:val="1"/>
          <w:w w:val="99"/>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PÍ</w:t>
      </w:r>
      <w:r w:rsidRPr="00545B02">
        <w:rPr>
          <w:rFonts w:ascii="Arial" w:eastAsia="Arial" w:hAnsi="Arial" w:cs="Arial"/>
          <w:b/>
          <w:bCs/>
          <w:spacing w:val="3"/>
        </w:rPr>
        <w:t>T</w:t>
      </w:r>
      <w:r w:rsidRPr="00545B02">
        <w:rPr>
          <w:rFonts w:ascii="Arial" w:eastAsia="Arial" w:hAnsi="Arial" w:cs="Arial"/>
          <w:b/>
          <w:bCs/>
          <w:spacing w:val="1"/>
        </w:rPr>
        <w:t>ULO</w:t>
      </w:r>
      <w:r w:rsidRPr="00545B02">
        <w:rPr>
          <w:rFonts w:ascii="Arial" w:eastAsia="Arial" w:hAnsi="Arial" w:cs="Arial"/>
          <w:b/>
          <w:bCs/>
          <w:spacing w:val="-9"/>
        </w:rPr>
        <w:t xml:space="preserve"> </w:t>
      </w:r>
      <w:r w:rsidRPr="00545B02">
        <w:rPr>
          <w:rFonts w:ascii="Arial" w:eastAsia="Arial" w:hAnsi="Arial" w:cs="Arial"/>
          <w:b/>
          <w:bCs/>
          <w:spacing w:val="1"/>
          <w:w w:val="99"/>
        </w:rPr>
        <w:t>II</w:t>
      </w:r>
    </w:p>
    <w:p w:rsidR="00EC4615" w:rsidRPr="00545B02" w:rsidRDefault="00EC4615" w:rsidP="00EC4615">
      <w:pPr>
        <w:rPr>
          <w:rFonts w:ascii="Arial" w:hAnsi="Arial" w:cs="Arial"/>
          <w:w w:val="99"/>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t>Régimen administrativo de instalación y explotación</w:t>
      </w:r>
    </w:p>
    <w:p w:rsidR="00EC4615" w:rsidRPr="00545B02" w:rsidRDefault="00EC4615" w:rsidP="00EC4615">
      <w:pPr>
        <w:jc w:val="center"/>
        <w:rPr>
          <w:rFonts w:ascii="Arial" w:hAnsi="Arial" w:cs="Arial"/>
        </w:rPr>
      </w:pPr>
    </w:p>
    <w:p w:rsidR="00EC4615" w:rsidRPr="00545B02" w:rsidRDefault="00EC4615" w:rsidP="00EC4615">
      <w:pPr>
        <w:jc w:val="center"/>
        <w:rPr>
          <w:rFonts w:ascii="Arial" w:hAnsi="Arial" w:cs="Arial"/>
        </w:rPr>
      </w:pPr>
    </w:p>
    <w:p w:rsidR="00EC4615" w:rsidRPr="00545B02" w:rsidRDefault="00EC4615" w:rsidP="00EC4615">
      <w:pPr>
        <w:jc w:val="center"/>
        <w:outlineLvl w:val="1"/>
        <w:rPr>
          <w:rFonts w:ascii="Arial" w:eastAsia="Arial" w:hAnsi="Arial" w:cs="Arial"/>
          <w:b/>
        </w:rPr>
      </w:pPr>
      <w:r w:rsidRPr="00545B02">
        <w:rPr>
          <w:rFonts w:ascii="Arial" w:eastAsia="Arial" w:hAnsi="Arial" w:cs="Arial"/>
          <w:b/>
        </w:rPr>
        <w:t>Sección 1.ª</w:t>
      </w:r>
    </w:p>
    <w:p w:rsidR="00EC4615" w:rsidRPr="00545B02" w:rsidRDefault="00EC4615" w:rsidP="00EC4615">
      <w:pPr>
        <w:rPr>
          <w:rFonts w:ascii="Arial" w:hAnsi="Arial" w:cs="Arial"/>
        </w:rPr>
      </w:pPr>
    </w:p>
    <w:p w:rsidR="00EC4615" w:rsidRPr="00545B02" w:rsidRDefault="00EC4615" w:rsidP="00EC4615">
      <w:pPr>
        <w:jc w:val="center"/>
        <w:outlineLvl w:val="1"/>
        <w:rPr>
          <w:rFonts w:ascii="Arial" w:eastAsia="Arial" w:hAnsi="Arial" w:cs="Arial"/>
          <w:b/>
        </w:rPr>
      </w:pPr>
      <w:r w:rsidRPr="00545B02">
        <w:rPr>
          <w:rFonts w:ascii="Arial" w:eastAsia="Arial" w:hAnsi="Arial" w:cs="Arial"/>
          <w:b/>
        </w:rPr>
        <w:t xml:space="preserve"> Instalaciones de transporte público consideradas de servicio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12. Actuaciones preparatorias.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La iniciativa para el establecimiento de nuevas instalaciones de transporte público por cable que, de acuerdo con el artículo 4, tengan la consideración de servicio público corresponderá a las administraciones públicas competentes. En cualquier caso, la titularidad de estas instalaciones ha de ser pública.</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2. La tramitación del expediente irá precedida de la realización de un estudio de viabilidad, en los términos previstos en la legislación sobre contratación del sector público.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Se admitirá la iniciativa privada en la presentación de estudios de viabilidad de eventuales concesiones, en los términos previstos en la legislación sobre contratación del sector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13. Inicio del procedimiento.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El establecimiento de las instalaciones a que se refiere el artículo anterior requerirá disponer previamente de la aprobación del Proyecto de explotación, según el procedimiento regulado en esta sección.</w:t>
      </w:r>
    </w:p>
    <w:p w:rsidR="00EC4615"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14. Proyecto de explotación del servicio y de las obras precisas.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El proyecto para el establecimiento de instalaciones de transporte público por cable consideradas de servicio público contendrá como mínimo, lo siguiente:</w:t>
      </w:r>
    </w:p>
    <w:p w:rsidR="00EC4615" w:rsidRPr="00545B02" w:rsidRDefault="00EC4615" w:rsidP="00EC4615">
      <w:pPr>
        <w:jc w:val="both"/>
        <w:rPr>
          <w:rFonts w:ascii="Arial" w:eastAsia="Arial" w:hAnsi="Arial" w:cs="Arial"/>
        </w:rPr>
      </w:pPr>
    </w:p>
    <w:p w:rsidR="00EC4615" w:rsidRDefault="00EC4615" w:rsidP="003E32C0">
      <w:pPr>
        <w:numPr>
          <w:ilvl w:val="0"/>
          <w:numId w:val="17"/>
        </w:numPr>
        <w:jc w:val="both"/>
        <w:rPr>
          <w:rFonts w:ascii="Arial" w:eastAsia="Arial" w:hAnsi="Arial" w:cs="Arial"/>
          <w:lang w:val="es-ES_tradnl"/>
        </w:rPr>
      </w:pPr>
      <w:r w:rsidRPr="00545B02">
        <w:rPr>
          <w:rFonts w:ascii="Arial" w:eastAsia="Arial" w:hAnsi="Arial" w:cs="Arial"/>
          <w:lang w:val="es-ES_tradnl"/>
        </w:rPr>
        <w:t>La justificación de la necesidad de la instalación.</w:t>
      </w:r>
    </w:p>
    <w:p w:rsidR="00EC4615" w:rsidRDefault="00EC4615" w:rsidP="00EC4615">
      <w:pPr>
        <w:ind w:left="360"/>
        <w:jc w:val="both"/>
        <w:rPr>
          <w:rFonts w:ascii="Arial" w:eastAsia="Arial" w:hAnsi="Arial" w:cs="Arial"/>
          <w:lang w:val="es-ES_tradnl"/>
        </w:rPr>
      </w:pPr>
    </w:p>
    <w:p w:rsidR="00EC4615"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lastRenderedPageBreak/>
        <w:t>La adecuación de las instalaciones a las determinaciones vigentes en materia de protección del medio ambiente, ordenación del territorio y urbanismo.</w:t>
      </w:r>
    </w:p>
    <w:p w:rsidR="00EC4615" w:rsidRDefault="00EC4615" w:rsidP="00EC4615">
      <w:pPr>
        <w:pStyle w:val="Prrafodelista"/>
        <w:rPr>
          <w:rFonts w:ascii="Arial" w:eastAsia="Arial" w:hAnsi="Arial" w:cs="Arial"/>
        </w:rPr>
      </w:pPr>
    </w:p>
    <w:p w:rsidR="00EC4615"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t xml:space="preserve">El ámbito de la zona de </w:t>
      </w:r>
      <w:r>
        <w:rPr>
          <w:rFonts w:ascii="Arial" w:eastAsia="Arial" w:hAnsi="Arial" w:cs="Arial"/>
          <w:lang w:val="es-ES_tradnl"/>
        </w:rPr>
        <w:t>protección</w:t>
      </w:r>
      <w:r w:rsidRPr="006C40B9">
        <w:rPr>
          <w:rFonts w:ascii="Arial" w:eastAsia="Arial" w:hAnsi="Arial" w:cs="Arial"/>
          <w:lang w:val="es-ES_tradnl"/>
        </w:rPr>
        <w:t>.</w:t>
      </w:r>
    </w:p>
    <w:p w:rsidR="00EC4615" w:rsidRDefault="00EC4615" w:rsidP="00EC4615">
      <w:pPr>
        <w:pStyle w:val="Prrafodelista"/>
        <w:rPr>
          <w:rFonts w:ascii="Arial" w:eastAsia="Arial" w:hAnsi="Arial" w:cs="Arial"/>
        </w:rPr>
      </w:pPr>
    </w:p>
    <w:p w:rsidR="00EC4615"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t>El proyecto constructivo en su caso, redactado y firmado por técnico facultativo competente, que incluirá como mínimo la documentación estipulada en la legislación técnica vigente.</w:t>
      </w:r>
    </w:p>
    <w:p w:rsidR="00EC4615" w:rsidRDefault="00EC4615" w:rsidP="00EC4615">
      <w:pPr>
        <w:pStyle w:val="Prrafodelista"/>
        <w:rPr>
          <w:rFonts w:ascii="Arial" w:eastAsia="Arial" w:hAnsi="Arial" w:cs="Arial"/>
        </w:rPr>
      </w:pPr>
    </w:p>
    <w:p w:rsidR="00EC4615"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t>El análisis de seguridad y el informe de seguridad correspondiente.</w:t>
      </w:r>
    </w:p>
    <w:p w:rsidR="00EC4615" w:rsidRDefault="00EC4615" w:rsidP="00EC4615">
      <w:pPr>
        <w:pStyle w:val="Prrafodelista"/>
        <w:rPr>
          <w:rFonts w:ascii="Arial" w:eastAsia="Arial" w:hAnsi="Arial" w:cs="Arial"/>
        </w:rPr>
      </w:pPr>
    </w:p>
    <w:p w:rsidR="00EC4615"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t>La descripción de los subsistemas y los componentes de seguridad, así como su declaración UE de conformidad y los demás documentos relativos a la conformidad.</w:t>
      </w:r>
    </w:p>
    <w:p w:rsidR="00EC4615" w:rsidRDefault="00EC4615" w:rsidP="00EC4615">
      <w:pPr>
        <w:pStyle w:val="Prrafodelista"/>
        <w:rPr>
          <w:rFonts w:ascii="Arial" w:eastAsia="Arial" w:hAnsi="Arial" w:cs="Arial"/>
        </w:rPr>
      </w:pPr>
    </w:p>
    <w:p w:rsidR="00EC4615"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t>Un estudio relativo al régimen de utilización y explotación de la instalación, con indicación de su forma de financiación y del régimen tarifario que regirá en la prestación del servicio.</w:t>
      </w:r>
    </w:p>
    <w:p w:rsidR="00EC4615" w:rsidRDefault="00EC4615" w:rsidP="00EC4615">
      <w:pPr>
        <w:pStyle w:val="Prrafodelista"/>
        <w:rPr>
          <w:rFonts w:ascii="Arial" w:eastAsia="Arial" w:hAnsi="Arial" w:cs="Arial"/>
        </w:rPr>
      </w:pPr>
    </w:p>
    <w:p w:rsidR="00EC4615"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t>El reglamento de explotación, que ha de incluir el plan de autoprotección para situaciones de emergencia y las instrucciones completas de mantenimiento, de vigilancia, de ajuste y de conservación de la instalación.</w:t>
      </w:r>
    </w:p>
    <w:p w:rsidR="00EC4615" w:rsidRDefault="00EC4615" w:rsidP="00EC4615">
      <w:pPr>
        <w:pStyle w:val="Prrafodelista"/>
        <w:rPr>
          <w:rFonts w:ascii="Arial" w:eastAsia="Arial" w:hAnsi="Arial" w:cs="Arial"/>
        </w:rPr>
      </w:pPr>
    </w:p>
    <w:p w:rsidR="00EC4615" w:rsidRPr="006C40B9" w:rsidRDefault="00EC4615" w:rsidP="003E32C0">
      <w:pPr>
        <w:numPr>
          <w:ilvl w:val="0"/>
          <w:numId w:val="17"/>
        </w:numPr>
        <w:jc w:val="both"/>
        <w:rPr>
          <w:rFonts w:ascii="Arial" w:eastAsia="Arial" w:hAnsi="Arial" w:cs="Arial"/>
          <w:lang w:val="es-ES_tradnl"/>
        </w:rPr>
      </w:pPr>
      <w:r w:rsidRPr="006C40B9">
        <w:rPr>
          <w:rFonts w:ascii="Arial" w:eastAsia="Arial" w:hAnsi="Arial" w:cs="Arial"/>
          <w:lang w:val="es-ES_tradnl"/>
        </w:rPr>
        <w:t>El resto de documentación que venga exigida por otra normativa que resulte de aplicación.</w:t>
      </w:r>
    </w:p>
    <w:p w:rsidR="00EC4615" w:rsidRPr="00545B02" w:rsidRDefault="00EC4615" w:rsidP="00EC4615">
      <w:pPr>
        <w:jc w:val="both"/>
        <w:rPr>
          <w:rFonts w:ascii="Arial" w:eastAsia="Arial" w:hAnsi="Arial" w:cs="Arial"/>
          <w:lang w:val="es-ES_tradnl"/>
        </w:rPr>
      </w:pPr>
    </w:p>
    <w:p w:rsidR="00EC4615" w:rsidRPr="00545B02" w:rsidRDefault="00EC4615" w:rsidP="00EC4615">
      <w:pPr>
        <w:jc w:val="both"/>
        <w:rPr>
          <w:rFonts w:ascii="Arial" w:eastAsia="Arial" w:hAnsi="Arial" w:cs="Arial"/>
        </w:rPr>
      </w:pPr>
      <w:r w:rsidRPr="00545B02">
        <w:rPr>
          <w:rFonts w:ascii="Arial" w:eastAsia="Arial" w:hAnsi="Arial" w:cs="Arial"/>
        </w:rPr>
        <w:t>2. Este proyecto deberá ser conforme con las disposiciones de la reglamentación técnica específica que resulte de aplicación a las instalaciones de transporte por cable.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La evaluación de impacto ambiental del proyecto se formulará, en los casos que sea preceptiva, con arreglo al procedimiento establecido en la normativa ambiental de aplicación.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15. Información pública e informes.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1. El proyecto para el establecimiento de instalaciones de transporte público por cable que tengan la consideración de servicio público, así como las modificaciones sustanciales de las citadas instalaciones, se someterán al trámite de información pública durante el plazo de un mes.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Simultáneamente a dicho período de información pública, la administración competente solicitará los informes de otros entes y administraciones competentes que puedan resultar afectadas por la instalación. Si en el plazo de un mes no se hubieran recibido los informes solicitados podrá continuarse la tramitación del procedimiento, sin perjuicio de lo previsto en la normativa de contratación pública.</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16. Aprobación del proyecto de explotación y declaración de utilidad pública.</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La administración competente debe resolver sobre la aprobación del proyecto a que se refiere el artículo 14 en el plazo máximo de seis meses desde la presentación de la documentación completa. La falta de resolución expresa dentro del plazo indicado tendrá efectos desestimatorios, pudiendo interponerse los recursos pertinentes ante el órgano administrativo correspondiente.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La resolución de aprobación del Proyecto que en su caso se dicte, implica la declaración de utilidad pública o interés social, la necesidad de ocupación a efectos de la expropiación forzosa, la ocupación temporal y la imposición o modificación de servidumbres, si fuesen necesarias, con arreglo a lo previsto en la legislación sobre expropiación forzosa. A tales efectos, el proyecto debe incluir la relación completa e individualizada de los bienes y los derechos no integrantes del dominio público que sea necesario adquirir u ocupar para ejecutarlo.</w:t>
      </w: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lastRenderedPageBreak/>
        <w:t>Artículo 17. Construcción y explotación.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La construcción o explotación de las instalaciones de transporte por cable de servicio público podrá realizarse directamente por la administración o indirectamente a través de las personas a las que se les haya adjudicado el correspondiente contrato.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La adjudicación de los contratos relativos a la construcción o explotación de las instalaciones de transporte por cable de servicio público debe efectuarse por parte de la administración competente para su establecimiento y gestión con arreglo a los procedimientos que determina la legislación sobre contratación del sector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A la terminación de las obras, y a efectos del seguimiento del correcto cumplimiento del contrato por el contratista, se procederá al levantamiento de un acta de comprobación por parte de la Administración concedente. El levantamiento y contenido del acta de comprobación se ajustarán a lo dispuesto en el pliego de cláusulas administrativas particulares.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4. La aprobación del acta de comprobación de las obras por el órgano de la Administración concedente llevará implícita la autorización para la apertura de las mismas al uso público, comenzando desde ese momento el plazo de garantía de la obra cuando haya sido ejecutada por terceros distintos del contratista, así como la fase de explotación.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5. Las instalaciones de transporte público por cable consideradas de servicio público son inembargables.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18. Condiciones de los contratos.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Los contratos, tanto si son de construcción y explotación como si son sólo de explotación de instalaciones de transporte por cable, han de fijar las condiciones que rigen la contratación, los derechos y las obligaciones de las partes, así como el régimen económico financiero del contrato, aplicándose, en cualquier caso, lo que establece la legislación sobre contratación del sector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Los contratos suscritos para la construcción o explotación de las instalaciones de instalaciones por cable no podrán ser transmitidos sin autorización previa y expresa de la Administración competente, con sujeción a lo establecido en la legislación sobre contratación del sector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19. Vigencia y extinción de los contratos.</w:t>
      </w:r>
    </w:p>
    <w:p w:rsidR="00EC4615" w:rsidRPr="00545B02" w:rsidRDefault="00EC4615" w:rsidP="00EC4615">
      <w:pPr>
        <w:jc w:val="both"/>
        <w:rPr>
          <w:rFonts w:ascii="Arial" w:eastAsia="Arial" w:hAnsi="Arial" w:cs="Arial"/>
          <w:b/>
        </w:rPr>
      </w:pPr>
    </w:p>
    <w:p w:rsidR="00EC4615" w:rsidRPr="00545B02" w:rsidRDefault="00EC4615" w:rsidP="00EC4615">
      <w:pPr>
        <w:jc w:val="both"/>
        <w:rPr>
          <w:rFonts w:ascii="Arial" w:eastAsia="Arial" w:hAnsi="Arial" w:cs="Arial"/>
        </w:rPr>
      </w:pPr>
      <w:r w:rsidRPr="00545B02">
        <w:rPr>
          <w:rFonts w:ascii="Arial" w:eastAsia="Arial" w:hAnsi="Arial" w:cs="Arial"/>
        </w:rPr>
        <w:t>1. La explotación de instalaciones de transporte por cable tiene en todo caso carácter temporal, debiendo fijarse en el contrato su plazo de duración, en función de los plazos de amortización previstos en el proyecto y aprobados por la administración competente, que en ningún caso podrá exceder del plazo máximo fijado por la legislación sobre contratación del sector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Los contratos pueden ser prorrogados en los casos establecidos en la legislación sobre contratación del sector público, no pudiendo contravenirse el plazo máximo fijado en el párrafo anterior.</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Son causas de extinción de los contratos relativos a la construcción y a la explotación de las instalaciones de transporte por cable, además de los supuestos de invalidez, la finalización del plazo inicialmente establecido o, en su caso, el resultante de la prórroga acordada conforme a lo dispuesto en el párrafo anterior, o la resolución del contrato.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4. Cuando por cualquier causa se extinga la vigencia del contrato, la administración competente procederá a la adjudicación de un nuevo contrato que tenga por objeto la explotación de esa instalación de transporte por cable, de conformidad con la legislación sobre </w:t>
      </w:r>
      <w:r w:rsidRPr="00545B02">
        <w:rPr>
          <w:rFonts w:ascii="Arial" w:eastAsia="Arial" w:hAnsi="Arial" w:cs="Arial"/>
        </w:rPr>
        <w:lastRenderedPageBreak/>
        <w:t xml:space="preserve">contratación del sector público, salvo que se determine su explotación directa o concurran razones que aconsejen su supresión.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5. En caso de interrupción del servicio o de riesgo inminente de tal situación, la administración competente sobre el citado servicio podrá adoptar una medida de emergencia en forma de adjudicación directa o de acuerdo formal de prórroga del contrato, o de exigencia de prestar determinadas obligaciones de servicio público. El operador de servicio público tendrá derecho a recurrir la decisión de imponer la prestación de determinadas obligaciones de servicio público. La adjudicación o prórroga de un contrato de servicio público como medida de emergencia, o la imposición de dicho contrato no excederá de dos años.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No obstante, cuando el contratista hubiera cumplido satisfactoriamente sus obligaciones, y así estuviera expresamente previsto en el pliego de cláusulas administrativas del contrato, la administración contratante podrá decidir su renovación, realizando las modificaciones en las condiciones de prestación que resulten convenientes para el interés público en los términos previstos en la normativa de contrataos del sector público sin que en ningún caso, el nuevo plazo pueda exceder del plazo máximo fijado por la legislación sobre contratación del sector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6. Son causas de resolución de los contratos relativos a la construcción o explotación de las instalaciones de transporte por cable, las establecidas en la legislación de contratación del sector público, incluyendo la caducidad del contrato por incumplimiento del contratista.</w:t>
      </w:r>
    </w:p>
    <w:p w:rsidR="00EC4615" w:rsidRPr="00545B02" w:rsidRDefault="00EC4615" w:rsidP="00EC4615">
      <w:pPr>
        <w:jc w:val="both"/>
        <w:rPr>
          <w:rFonts w:ascii="Arial" w:eastAsia="Arial" w:hAnsi="Arial" w:cs="Arial"/>
        </w:rPr>
      </w:pPr>
      <w:r w:rsidRPr="00545B02">
        <w:rPr>
          <w:rFonts w:ascii="Arial" w:eastAsia="Arial" w:hAnsi="Arial" w:cs="Arial"/>
        </w:rPr>
        <w:t xml:space="preserve"> </w:t>
      </w:r>
    </w:p>
    <w:p w:rsidR="00EC4615" w:rsidRPr="00545B02" w:rsidRDefault="00EC4615" w:rsidP="00EC4615">
      <w:pPr>
        <w:jc w:val="both"/>
        <w:rPr>
          <w:rFonts w:ascii="Arial" w:eastAsia="Arial" w:hAnsi="Arial" w:cs="Arial"/>
        </w:rPr>
      </w:pPr>
      <w:r w:rsidRPr="00545B02">
        <w:rPr>
          <w:rFonts w:ascii="Arial" w:eastAsia="Arial" w:hAnsi="Arial" w:cs="Arial"/>
        </w:rPr>
        <w:t>Respecto a los efectos de la resolución de los contratos, se estará a lo dispuesto en la legislación de contratación del sector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center"/>
        <w:outlineLvl w:val="1"/>
        <w:rPr>
          <w:rFonts w:ascii="Arial" w:eastAsia="Arial" w:hAnsi="Arial" w:cs="Arial"/>
          <w:b/>
        </w:rPr>
      </w:pPr>
      <w:r w:rsidRPr="00545B02">
        <w:rPr>
          <w:rFonts w:ascii="Arial" w:eastAsia="Arial" w:hAnsi="Arial" w:cs="Arial"/>
          <w:b/>
        </w:rPr>
        <w:t xml:space="preserve">Sección 2.ª </w:t>
      </w:r>
    </w:p>
    <w:p w:rsidR="00EC4615" w:rsidRPr="00545B02" w:rsidRDefault="00EC4615" w:rsidP="00EC4615">
      <w:pPr>
        <w:rPr>
          <w:rFonts w:ascii="Arial" w:hAnsi="Arial" w:cs="Arial"/>
        </w:rPr>
      </w:pPr>
    </w:p>
    <w:p w:rsidR="00EC4615" w:rsidRPr="00545B02" w:rsidRDefault="00EC4615" w:rsidP="00EC4615">
      <w:pPr>
        <w:jc w:val="center"/>
        <w:outlineLvl w:val="1"/>
        <w:rPr>
          <w:rFonts w:ascii="Arial" w:eastAsia="Arial" w:hAnsi="Arial" w:cs="Arial"/>
          <w:b/>
        </w:rPr>
      </w:pPr>
      <w:r w:rsidRPr="00545B02">
        <w:rPr>
          <w:rFonts w:ascii="Arial" w:eastAsia="Arial" w:hAnsi="Arial" w:cs="Arial"/>
          <w:b/>
        </w:rPr>
        <w:t>Instalaciones de transporte público no consideradas de servicio público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20. Procedimiento y documentación.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La iniciativa para el establecimiento de instalaciones de transporte público por cable que no tengan la consideración de servicio público, puede corresponder a las administraciones públicas competentes o a cualquier persona física o jurídica que acredite disponer de la suficiente capacidad legal, técnica y económica.</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La construcción y la explotación de instalaciones de transporte público por cable que, de acuerdo con el artículo 4, no tengan la consideración de servicio público, requieren la aprobación del proyecto correspondiente y el otorgamiento de la autorización administrativa de explotación, según el procedimiento establecido por la presente ley.</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3. Las personas o entidades que deseen iniciar el procedimiento deben presentar la solicitud ante la administración competente. La solicitud debe ir acompañada del proyecto correspondiente, que deberá cumplir lo dispuesto en el artículo 14 de la presente ley.</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4. El proyecto ha de someterse al trámite de información pública durante el plazo de un mes. Simultáneamente, la administración competente solicitará los informes de los entes y administraciones competentes que puedan estar afectadas por la instalación. Si en el plazo de un mes no se han recibido los informes solicitados podrá continuarse la tramitación del procedimiento.</w:t>
      </w:r>
    </w:p>
    <w:p w:rsidR="00EC4615"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21. Aprobación del proyecto.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1. La administración competente ha de resolver sobre la aprobación del proyecto en el plazo máximo de seis meses desde la presentación de la documentación completa a la que se refiere </w:t>
      </w:r>
      <w:r w:rsidRPr="00545B02">
        <w:rPr>
          <w:rFonts w:ascii="Arial" w:eastAsia="Arial" w:hAnsi="Arial" w:cs="Arial"/>
        </w:rPr>
        <w:lastRenderedPageBreak/>
        <w:t xml:space="preserve">el artículo anterior, teniendo en cuenta el contenido de los informes emitidos y la adecuación del proyecto a la normativa aplicable. Transcurrido el citado plazo sin haberse notificado resolución expresa, la persona interesada podrá entender desestimada su solicitud.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La aprobación del proyecto facultará para el inicio de los trabajos de construcción de la instalación, sin perjuicio de la obligatoriedad de que la persona promotora disponga de los demás permisos o licencias preceptivas.</w:t>
      </w:r>
    </w:p>
    <w:p w:rsidR="00EC4615" w:rsidRPr="00545B02" w:rsidRDefault="00EC4615" w:rsidP="00EC4615">
      <w:pPr>
        <w:jc w:val="both"/>
        <w:rPr>
          <w:rFonts w:ascii="Arial" w:eastAsia="Arial" w:hAnsi="Arial" w:cs="Arial"/>
        </w:rPr>
      </w:pPr>
    </w:p>
    <w:p w:rsidR="00EC4615" w:rsidRDefault="00EC4615" w:rsidP="00EC4615">
      <w:pPr>
        <w:jc w:val="both"/>
        <w:rPr>
          <w:rFonts w:ascii="Arial" w:eastAsia="Arial" w:hAnsi="Arial" w:cs="Arial"/>
        </w:rPr>
      </w:pPr>
      <w:r w:rsidRPr="00545B02">
        <w:rPr>
          <w:rFonts w:ascii="Arial" w:eastAsia="Arial" w:hAnsi="Arial" w:cs="Arial"/>
        </w:rPr>
        <w:t>3. Durante la ejecución de las obras, los servicios técnicos de la Administración tendrán la potestad de llevar a cabo las inspecciones necesarias para comprobar que las obras se desarrollan de acuerdo con el proyecto aprobado y podrán requerir, a este efecto, la aportación de los documentos que consideren necesarios.</w:t>
      </w:r>
    </w:p>
    <w:p w:rsidR="00035F72" w:rsidRDefault="00035F72" w:rsidP="00EC4615">
      <w:pPr>
        <w:jc w:val="both"/>
        <w:rPr>
          <w:rFonts w:ascii="Arial" w:eastAsia="Arial" w:hAnsi="Arial" w:cs="Arial"/>
        </w:rPr>
      </w:pPr>
    </w:p>
    <w:p w:rsidR="00035F72" w:rsidRPr="00545B02" w:rsidRDefault="00035F72"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22. Autorización administrativa de explotación.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Una vez finalizadas las obras de una instalación de transporte público por cable no considerada de servicio público, la persona interesada ha de solicitar a la administración competente la autorización que permita el inicio de la explotación de la misma, adjuntando a dicha solicitud, la siguiente documentación:</w:t>
      </w:r>
    </w:p>
    <w:p w:rsidR="00EC4615" w:rsidRPr="00545B02" w:rsidRDefault="00EC4615" w:rsidP="00EC4615">
      <w:pPr>
        <w:jc w:val="both"/>
        <w:rPr>
          <w:rFonts w:ascii="Arial" w:eastAsia="Arial" w:hAnsi="Arial" w:cs="Arial"/>
        </w:rPr>
      </w:pPr>
    </w:p>
    <w:p w:rsidR="00EC4615" w:rsidRPr="00545B02" w:rsidRDefault="00EC4615" w:rsidP="003E32C0">
      <w:pPr>
        <w:numPr>
          <w:ilvl w:val="0"/>
          <w:numId w:val="4"/>
        </w:numPr>
        <w:jc w:val="both"/>
        <w:rPr>
          <w:rFonts w:ascii="Arial" w:eastAsia="Arial" w:hAnsi="Arial" w:cs="Arial"/>
          <w:lang w:val="es-ES_tradnl"/>
        </w:rPr>
      </w:pPr>
      <w:r w:rsidRPr="00545B02">
        <w:rPr>
          <w:rFonts w:ascii="Arial" w:eastAsia="Arial" w:hAnsi="Arial" w:cs="Arial"/>
          <w:lang w:val="es-ES_tradnl"/>
        </w:rPr>
        <w:t xml:space="preserve">Certificado de fin de obra, suscrito por técnico facultativo competente, en el que constará que la instalación construida se ajusta al proyecto constructivo aprobado y que la obra se ha realizado adaptándose a la normativa técnica vigente. </w:t>
      </w:r>
    </w:p>
    <w:p w:rsidR="00EC4615" w:rsidRPr="00545B02" w:rsidRDefault="00EC4615" w:rsidP="00EC4615">
      <w:pPr>
        <w:ind w:left="360"/>
        <w:jc w:val="both"/>
        <w:rPr>
          <w:rFonts w:ascii="Arial" w:eastAsia="Arial" w:hAnsi="Arial" w:cs="Arial"/>
          <w:lang w:val="es-ES_tradnl"/>
        </w:rPr>
      </w:pPr>
    </w:p>
    <w:p w:rsidR="00EC4615" w:rsidRPr="00545B02" w:rsidRDefault="00EC4615" w:rsidP="003E32C0">
      <w:pPr>
        <w:numPr>
          <w:ilvl w:val="0"/>
          <w:numId w:val="4"/>
        </w:numPr>
        <w:jc w:val="both"/>
        <w:rPr>
          <w:rFonts w:ascii="Arial" w:eastAsia="Arial" w:hAnsi="Arial" w:cs="Arial"/>
          <w:lang w:val="es-ES_tradnl"/>
        </w:rPr>
      </w:pPr>
      <w:r w:rsidRPr="00545B02">
        <w:rPr>
          <w:rFonts w:ascii="Arial" w:eastAsia="Arial" w:hAnsi="Arial" w:cs="Arial"/>
          <w:lang w:val="es-ES_tradnl"/>
        </w:rPr>
        <w:t>Justificación de la suscripción del seguro obligatorio de viajeros y del seguro de responsabilidad civil que cubra los daños que puedan causarse con motivo del funcionamiento de la instalación.</w:t>
      </w:r>
    </w:p>
    <w:p w:rsidR="00EC4615" w:rsidRPr="00545B02" w:rsidRDefault="00EC4615" w:rsidP="00EC4615">
      <w:pPr>
        <w:ind w:left="360"/>
        <w:jc w:val="both"/>
        <w:rPr>
          <w:rFonts w:ascii="Arial" w:eastAsia="Arial" w:hAnsi="Arial" w:cs="Arial"/>
          <w:lang w:val="es-ES_tradnl"/>
        </w:rPr>
      </w:pPr>
    </w:p>
    <w:p w:rsidR="00EC4615" w:rsidRPr="00545B02" w:rsidRDefault="00EC4615" w:rsidP="003E32C0">
      <w:pPr>
        <w:numPr>
          <w:ilvl w:val="0"/>
          <w:numId w:val="4"/>
        </w:numPr>
        <w:jc w:val="both"/>
        <w:rPr>
          <w:rFonts w:ascii="Arial" w:eastAsia="Arial" w:hAnsi="Arial" w:cs="Arial"/>
          <w:lang w:val="es-ES_tradnl"/>
        </w:rPr>
      </w:pPr>
      <w:r w:rsidRPr="00545B02">
        <w:rPr>
          <w:rFonts w:ascii="Arial" w:eastAsia="Arial" w:hAnsi="Arial" w:cs="Arial"/>
          <w:lang w:val="es-ES_tradnl"/>
        </w:rPr>
        <w:t>El resto de documentación que establezcan las normas que regulan las condiciones técnicas de la instalación.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La administración competente otorgará la autorización administrativa de explotación, una vez que los servicios técnicos hayan comprobado la adecuación de la instalación al proyecto aprobado y hayan acreditado su correcto funcionamiento mediante la emisión de la pertinente acta y la verificación de la presentación de los resultados de las pruebas prescritas en la normativa técnica aplicable.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23. Condiciones de la autorización.</w:t>
      </w:r>
    </w:p>
    <w:p w:rsidR="00EC4615" w:rsidRPr="00545B02" w:rsidRDefault="00EC4615" w:rsidP="00EC4615">
      <w:pPr>
        <w:jc w:val="both"/>
        <w:rPr>
          <w:rFonts w:ascii="Arial" w:eastAsia="Arial" w:hAnsi="Arial" w:cs="Arial"/>
          <w:b/>
        </w:rPr>
      </w:pPr>
    </w:p>
    <w:p w:rsidR="00EC4615" w:rsidRPr="00545B02" w:rsidRDefault="00EC4615" w:rsidP="00EC4615">
      <w:pPr>
        <w:jc w:val="both"/>
        <w:rPr>
          <w:rFonts w:ascii="Arial" w:eastAsia="Arial" w:hAnsi="Arial" w:cs="Arial"/>
        </w:rPr>
      </w:pPr>
      <w:r w:rsidRPr="00545B02">
        <w:rPr>
          <w:rFonts w:ascii="Arial" w:eastAsia="Arial" w:hAnsi="Arial" w:cs="Arial"/>
        </w:rPr>
        <w:t>1. La vigencia de la autorización administrativa de explotación regulada por el artículo anterior queda condicionada a la renovación anual, en la cual ha de acreditarse que se siguen cumpliendo los requisitos exigidos inicialmente a las entidades titulares de la autorización y que la instalación ha superado las inspecciones prescritas por las normas técnicas aplicables, de manera que se siguen respetando las condiciones de seguridad exigidas por la normativa vigente.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2. La autorización a que se refiere el párrafo anterior ha de fijar los derechos y las obligaciones de las entidades titulares y las condiciones que rigen la explotación de la instalación.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3. En el supuesto de que una instalación incumpla las condiciones de seguridad exigidas por las normas vigentes, se podrá suspender su explotación mientras perdure el incumplimiento, sin perjuicio de las responsabilidades que de este hecho pudieran derivarse. Si el incumplimiento no se corrige en el plazo estipulado, y previa la incoación del correspondiente expediente administrativo, se podrá revocar la autorización administrativa de explotación por medio de resolución administrativa motivada según lo establecido en el Capítulo IV de la presente ley. En ese caso, la administración competente podrá exigir a la persona titular de la </w:t>
      </w:r>
      <w:r w:rsidRPr="00545B02">
        <w:rPr>
          <w:rFonts w:ascii="Arial" w:eastAsia="Arial" w:hAnsi="Arial" w:cs="Arial"/>
        </w:rPr>
        <w:lastRenderedPageBreak/>
        <w:t>instalación que proceda a desmontarla y a restituir la situación al estado anterior a la construcción, o bien a sustituirla por otra instalación.</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24. Modificación y transmisión de las instalaciones.</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1. Cualquier modificación sustancial de una instalación de transporte público por cable no considerada de servicio público, o de las condiciones de explotación, requiere la autorización de la administración competente. Para el resto de modificaciones podrá admitirse únicamente comunicación previa al órgano competente.</w:t>
      </w:r>
    </w:p>
    <w:p w:rsidR="00EC4615" w:rsidRPr="00545B02" w:rsidRDefault="00EC4615" w:rsidP="00EC4615">
      <w:pPr>
        <w:jc w:val="both"/>
        <w:rPr>
          <w:rFonts w:ascii="Arial" w:eastAsia="Arial" w:hAnsi="Arial" w:cs="Arial"/>
        </w:rPr>
      </w:pPr>
    </w:p>
    <w:p w:rsidR="00EC4615" w:rsidRDefault="00EC4615" w:rsidP="00EC4615">
      <w:pPr>
        <w:jc w:val="both"/>
        <w:rPr>
          <w:rFonts w:ascii="Arial" w:eastAsia="Arial" w:hAnsi="Arial" w:cs="Arial"/>
        </w:rPr>
      </w:pPr>
      <w:r w:rsidRPr="00545B02">
        <w:rPr>
          <w:rFonts w:ascii="Arial" w:eastAsia="Arial" w:hAnsi="Arial" w:cs="Arial"/>
        </w:rPr>
        <w:t>2. La transmisión de la titularidad de una instalación de transporte público por cable no considerada de servicio público ha de ser autorizada, mediante resolución de la administración competente.</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center"/>
        <w:outlineLvl w:val="1"/>
        <w:rPr>
          <w:rFonts w:ascii="Arial" w:eastAsia="Arial" w:hAnsi="Arial" w:cs="Arial"/>
          <w:b/>
        </w:rPr>
      </w:pPr>
      <w:r w:rsidRPr="00545B02">
        <w:rPr>
          <w:rFonts w:ascii="Arial" w:eastAsia="Arial" w:hAnsi="Arial" w:cs="Arial"/>
          <w:b/>
        </w:rPr>
        <w:t>Sección 3.ª Instalaciones de transporte privado</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 xml:space="preserve">Artículo 25. Régimen jurídico. </w:t>
      </w:r>
    </w:p>
    <w:p w:rsidR="00EC4615" w:rsidRPr="00545B02" w:rsidRDefault="00EC4615" w:rsidP="00EC4615">
      <w:pPr>
        <w:jc w:val="both"/>
        <w:rPr>
          <w:rFonts w:ascii="Arial" w:eastAsia="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 xml:space="preserve">El establecimiento de instalaciones de transporte privado de personas por cable requerirá obtener con carácter previo la aprobación del proyecto constructivo y la autorización administrativa de explotación, otorgados según el procedimiento establecido en la Sección 2ª de este capítulo, con las variaciones que en su caso determinen sus especiales características. </w:t>
      </w:r>
    </w:p>
    <w:p w:rsidR="00EC4615" w:rsidRPr="00545B02" w:rsidRDefault="00EC4615" w:rsidP="00EC4615">
      <w:pPr>
        <w:jc w:val="center"/>
        <w:rPr>
          <w:rFonts w:ascii="Arial" w:eastAsia="Arial" w:hAnsi="Arial" w:cs="Arial"/>
          <w:b/>
          <w:bCs/>
          <w:spacing w:val="2"/>
        </w:rPr>
      </w:pPr>
    </w:p>
    <w:p w:rsidR="00EC4615" w:rsidRPr="00545B02" w:rsidRDefault="00EC4615" w:rsidP="00EC4615">
      <w:pPr>
        <w:jc w:val="center"/>
        <w:rPr>
          <w:rFonts w:ascii="Arial" w:eastAsia="Arial" w:hAnsi="Arial" w:cs="Arial"/>
          <w:b/>
          <w:bCs/>
          <w:spacing w:val="2"/>
        </w:rPr>
      </w:pPr>
    </w:p>
    <w:p w:rsidR="00EC4615" w:rsidRPr="00545B02" w:rsidRDefault="00EC4615" w:rsidP="00EC4615">
      <w:pPr>
        <w:jc w:val="center"/>
        <w:outlineLvl w:val="0"/>
        <w:rPr>
          <w:rFonts w:ascii="Arial" w:eastAsia="Arial" w:hAnsi="Arial" w:cs="Arial"/>
          <w:b/>
          <w:bCs/>
          <w:spacing w:val="1"/>
          <w:w w:val="99"/>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PÍ</w:t>
      </w:r>
      <w:r w:rsidRPr="00545B02">
        <w:rPr>
          <w:rFonts w:ascii="Arial" w:eastAsia="Arial" w:hAnsi="Arial" w:cs="Arial"/>
          <w:b/>
          <w:bCs/>
          <w:spacing w:val="3"/>
        </w:rPr>
        <w:t>T</w:t>
      </w:r>
      <w:r w:rsidRPr="00545B02">
        <w:rPr>
          <w:rFonts w:ascii="Arial" w:eastAsia="Arial" w:hAnsi="Arial" w:cs="Arial"/>
          <w:b/>
          <w:bCs/>
          <w:spacing w:val="1"/>
        </w:rPr>
        <w:t>ULO</w:t>
      </w:r>
      <w:r w:rsidRPr="00545B02">
        <w:rPr>
          <w:rFonts w:ascii="Arial" w:eastAsia="Arial" w:hAnsi="Arial" w:cs="Arial"/>
          <w:b/>
          <w:bCs/>
          <w:spacing w:val="-9"/>
        </w:rPr>
        <w:t xml:space="preserve"> </w:t>
      </w:r>
      <w:r w:rsidRPr="00545B02">
        <w:rPr>
          <w:rFonts w:ascii="Arial" w:eastAsia="Arial" w:hAnsi="Arial" w:cs="Arial"/>
          <w:b/>
          <w:bCs/>
          <w:spacing w:val="1"/>
          <w:w w:val="99"/>
        </w:rPr>
        <w:t>II</w:t>
      </w:r>
      <w:r w:rsidRPr="00545B02">
        <w:rPr>
          <w:rFonts w:ascii="Arial" w:eastAsia="Arial" w:hAnsi="Arial" w:cs="Arial"/>
          <w:b/>
          <w:bCs/>
          <w:spacing w:val="-1"/>
          <w:w w:val="99"/>
        </w:rPr>
        <w:t>I</w:t>
      </w:r>
    </w:p>
    <w:p w:rsidR="00EC4615" w:rsidRPr="00545B02" w:rsidRDefault="00EC4615" w:rsidP="00EC4615">
      <w:pPr>
        <w:jc w:val="center"/>
        <w:rPr>
          <w:rFonts w:ascii="Arial" w:eastAsia="Arial" w:hAnsi="Arial" w:cs="Arial"/>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t>Inspección y control de las instalaciones</w:t>
      </w:r>
    </w:p>
    <w:p w:rsidR="00EC4615" w:rsidRPr="00545B02" w:rsidRDefault="00EC4615" w:rsidP="00EC4615">
      <w:pPr>
        <w:rPr>
          <w:rFonts w:ascii="Arial" w:hAnsi="Arial" w:cs="Arial"/>
        </w:rPr>
      </w:pPr>
    </w:p>
    <w:p w:rsidR="00EC4615" w:rsidRPr="00545B02" w:rsidRDefault="00EC4615" w:rsidP="00EC4615"/>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26. Régimen de inspección.</w:t>
      </w:r>
    </w:p>
    <w:p w:rsidR="00EC4615" w:rsidRPr="00545B02" w:rsidRDefault="00EC4615" w:rsidP="00EC4615">
      <w:pPr>
        <w:spacing w:before="11"/>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1. La inspección de los servicios regulados en esta ley será ejercida por los órganos administrativos competentes, según lo dispuesto en el artículo 5. El personal técnico o administrativo que realice funciones de inspección tendrá, en el ejercicio de las actuaciones inspectoras, la consideración de autoridad pública a todos los efectos, y gozará de plena independencia en su actuación, pudiendo solicitar, en caso de necesidad para un eficaz cumplimiento de su función el apoyo necesario de las fuerzas y cuerpos de seguridad correspondientes.</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2. Las entidades titulares de la explotación, el personal de dichas empresas, las personas usuarias y, en general, quienes intervengan en la prestación de los servicios regulados en la presente ley o estén afectados por sus preceptos, tienen la obligación de facilitar a quien tenga encomendada la función de inspección, el acceso a los vehículos e instalaciones, así como a la documentación que resulte obligatoria.</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Por lo que se refiere a las personas usuarias, estarán obligadas a identificarse y a exhibir el título de transporte, a requerimiento del personal de la inspección.</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3. La función inspectora a que se refiere el párrafo 1 puede ejercerse de oficio o como consecuencia de una denuncia formulada por una entidad, un organismo o una persona física o jurídica.</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 xml:space="preserve">4. Corresponde al personal que cumple tareas de inspección en materia del transporte por cable llevar a cabo las actuaciones necesarias para comprobar que en las instalaciones se hacen las revisiones y las pruebas reglamentarias, en todo aquello relativo a su conservación y </w:t>
      </w:r>
      <w:r w:rsidRPr="00545B02">
        <w:rPr>
          <w:rFonts w:ascii="Arial" w:hAnsi="Arial" w:cs="Arial"/>
        </w:rPr>
        <w:lastRenderedPageBreak/>
        <w:t xml:space="preserve">mantenimiento, controlar las condiciones de explotación y la prestación de los servicios, y, si procede, formular las denuncias que correspondan. </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5. Los hechos constatados en las actas e informes de los servicios de inspección tendrán valor probatorio, sin perjuicio de las pruebas que en defensa de los respectivos derechos o intereses puedan señalar o aportar las personas interesadas.</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6. Advertidas desviaciones en el cumplimiento de las condiciones de explotación y seguridad exigidas por la normativa vigente, la administración competente requerirá al titular de la instalación que las subsane en un plazo acorde con la naturaleza de las deficiencias a corregir, sin perjuicio de la posible incoación del correspondiente procedimiento sancionador.</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 xml:space="preserve">En el caso de constatar la existencia de un riesgo grave e inminente para la seguridad, el personal que cumple tareas de inspección podrá ordenar la paralización cautelar del servicio, siendo de aplicación lo establecido en la legislación reguladora de la potestad sancionadora de las administraciones públicas de la Comunicad Autónoma del País Vasco respecto a la adopción excepcional de medidas cautelares. </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 xml:space="preserve">7. Las potestades de inspección podrán atribuirse a las empresas explotadoras del servicio público de transporte por cable, en relación con la vigilancia inmediata de la observancia por las personas usuarias y terceros en general, de las reglas establecidas por esta ley y su normativa de desarrollo. El personal que desarrolle dichas funciones tendrá, en sus actos de servicio, o con motivo de ellos, la consideración de agente de la autoridad. Dicho personal deberá remitir el acta en la que se reflejen los hechos acaecidos a la administración competente, a efectos de incoar el correspondiente expediente sancionador.    </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 xml:space="preserve">Artículo 27. Documentación de control. </w:t>
      </w:r>
    </w:p>
    <w:p w:rsidR="00EC4615" w:rsidRPr="00545B02" w:rsidRDefault="00EC4615" w:rsidP="00EC4615">
      <w:pPr>
        <w:spacing w:before="11"/>
        <w:jc w:val="both"/>
        <w:rPr>
          <w:rFonts w:ascii="Arial" w:hAnsi="Arial" w:cs="Arial"/>
        </w:rPr>
      </w:pPr>
    </w:p>
    <w:p w:rsidR="00EC4615" w:rsidRPr="00545B02" w:rsidRDefault="00EC4615" w:rsidP="00EC4615">
      <w:pPr>
        <w:spacing w:before="11"/>
        <w:jc w:val="both"/>
        <w:rPr>
          <w:rFonts w:ascii="Arial" w:hAnsi="Arial" w:cs="Arial"/>
        </w:rPr>
      </w:pPr>
      <w:r w:rsidRPr="00545B02">
        <w:rPr>
          <w:rFonts w:ascii="Arial" w:hAnsi="Arial" w:cs="Arial"/>
        </w:rPr>
        <w:t>Las personas que realicen los servicios y actividades previstos en esta ley deberán cumplimentar y mantener en su domicilio empresarial la documentación de carácter administrativo o estadístico que se determine, que en todo caso contendrá datos sobre los servicios prestados, las tarifas percibidas, el número de personas transportadas y el número de reclamaciones recibidas, así como todo problema o incidente relacionado con la seguridad.</w:t>
      </w:r>
    </w:p>
    <w:p w:rsidR="00EC4615" w:rsidRPr="00545B02" w:rsidRDefault="00EC4615" w:rsidP="00EC4615">
      <w:pPr>
        <w:spacing w:before="11"/>
        <w:rPr>
          <w:rFonts w:ascii="Arial" w:hAnsi="Arial" w:cs="Arial"/>
        </w:rPr>
      </w:pPr>
    </w:p>
    <w:p w:rsidR="00EC4615" w:rsidRPr="00545B02" w:rsidRDefault="00EC4615" w:rsidP="00EC4615">
      <w:pPr>
        <w:jc w:val="both"/>
        <w:rPr>
          <w:rFonts w:ascii="Arial" w:hAnsi="Arial" w:cs="Arial"/>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2"/>
        </w:rPr>
        <w:t>C</w:t>
      </w:r>
      <w:r w:rsidRPr="00545B02">
        <w:rPr>
          <w:rFonts w:ascii="Arial" w:eastAsia="Arial" w:hAnsi="Arial" w:cs="Arial"/>
          <w:b/>
          <w:bCs/>
          <w:spacing w:val="-5"/>
        </w:rPr>
        <w:t>A</w:t>
      </w:r>
      <w:r w:rsidRPr="00545B02">
        <w:rPr>
          <w:rFonts w:ascii="Arial" w:eastAsia="Arial" w:hAnsi="Arial" w:cs="Arial"/>
          <w:b/>
          <w:bCs/>
          <w:spacing w:val="1"/>
        </w:rPr>
        <w:t>PÍ</w:t>
      </w:r>
      <w:r w:rsidRPr="00545B02">
        <w:rPr>
          <w:rFonts w:ascii="Arial" w:eastAsia="Arial" w:hAnsi="Arial" w:cs="Arial"/>
          <w:b/>
          <w:bCs/>
          <w:spacing w:val="3"/>
        </w:rPr>
        <w:t>T</w:t>
      </w:r>
      <w:r w:rsidRPr="00545B02">
        <w:rPr>
          <w:rFonts w:ascii="Arial" w:eastAsia="Arial" w:hAnsi="Arial" w:cs="Arial"/>
          <w:b/>
          <w:bCs/>
          <w:spacing w:val="1"/>
        </w:rPr>
        <w:t>ULO</w:t>
      </w:r>
      <w:r w:rsidRPr="00545B02">
        <w:rPr>
          <w:rFonts w:ascii="Arial" w:eastAsia="Arial" w:hAnsi="Arial" w:cs="Arial"/>
          <w:b/>
          <w:bCs/>
          <w:spacing w:val="-9"/>
        </w:rPr>
        <w:t xml:space="preserve"> </w:t>
      </w:r>
      <w:r w:rsidRPr="00545B02">
        <w:rPr>
          <w:rFonts w:ascii="Arial" w:eastAsia="Arial" w:hAnsi="Arial" w:cs="Arial"/>
          <w:b/>
          <w:bCs/>
          <w:spacing w:val="1"/>
          <w:w w:val="99"/>
        </w:rPr>
        <w:t>IV</w:t>
      </w:r>
    </w:p>
    <w:p w:rsidR="00EC4615" w:rsidRPr="00545B02" w:rsidRDefault="00EC4615" w:rsidP="00EC4615">
      <w:pPr>
        <w:spacing w:before="6"/>
        <w:rPr>
          <w:rFonts w:ascii="Arial" w:hAnsi="Arial" w:cs="Arial"/>
          <w:sz w:val="19"/>
          <w:szCs w:val="19"/>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t>Régimen sancionador</w:t>
      </w:r>
    </w:p>
    <w:p w:rsidR="00EC4615" w:rsidRPr="00545B02" w:rsidRDefault="00EC4615" w:rsidP="00EC4615">
      <w:pPr>
        <w:rPr>
          <w:rFonts w:ascii="Arial" w:hAnsi="Arial" w:cs="Arial"/>
        </w:rPr>
      </w:pPr>
    </w:p>
    <w:p w:rsidR="00EC4615" w:rsidRPr="00545B02" w:rsidRDefault="00EC4615" w:rsidP="00EC4615">
      <w:pPr>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 xml:space="preserve">Artículo 28. Responsabilidad. </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1. De conformidad con lo establecido en la legislación reguladora de la potestad sancionadora de las administraciones públicas de la Comunicad Autónoma del País Vasco, se determina mediante la presente ley que la responsabilidad administrativa por las infracciones corresponderá:</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5"/>
        </w:numPr>
        <w:spacing w:before="14"/>
        <w:jc w:val="both"/>
        <w:rPr>
          <w:rFonts w:ascii="Arial" w:hAnsi="Arial" w:cs="Arial"/>
          <w:lang w:val="es-ES_tradnl"/>
        </w:rPr>
      </w:pPr>
      <w:r w:rsidRPr="00545B02">
        <w:rPr>
          <w:rFonts w:ascii="Arial" w:hAnsi="Arial" w:cs="Arial"/>
          <w:lang w:val="es-ES_tradnl"/>
        </w:rPr>
        <w:t>En las infracciones cometidas con ocasión de la realización de transportes o actividades sujetas a concesión o autorización administrativa, a la persona física o jurídica titular de la concesión o de la autorización.</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5"/>
        </w:numPr>
        <w:spacing w:before="14"/>
        <w:jc w:val="both"/>
        <w:rPr>
          <w:rFonts w:ascii="Arial" w:hAnsi="Arial" w:cs="Arial"/>
          <w:lang w:val="es-ES_tradnl"/>
        </w:rPr>
      </w:pPr>
      <w:r w:rsidRPr="00545B02">
        <w:rPr>
          <w:rFonts w:ascii="Arial" w:hAnsi="Arial" w:cs="Arial"/>
          <w:lang w:val="es-ES_tradnl"/>
        </w:rPr>
        <w:t>En las infracciones cometidas con ocasión de transportes o actividades llevados a cabo sin la cobertura de preceptivo título administrativo habilitante, a la persona física o jurídica propietaria o arrendataria de la instalación o responsable de la prestación del servicio de transporte.</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5"/>
        </w:numPr>
        <w:spacing w:before="14"/>
        <w:jc w:val="both"/>
        <w:rPr>
          <w:rFonts w:ascii="Arial" w:hAnsi="Arial" w:cs="Arial"/>
          <w:lang w:val="es-ES_tradnl"/>
        </w:rPr>
      </w:pPr>
      <w:r w:rsidRPr="00545B02">
        <w:rPr>
          <w:rFonts w:ascii="Arial" w:hAnsi="Arial" w:cs="Arial"/>
          <w:lang w:val="es-ES_tradnl"/>
        </w:rPr>
        <w:lastRenderedPageBreak/>
        <w:t>A las personas usuarias de las instalaciones, en el caso de las infracciones tipificadas en las letras m) y n) del artículo 31 y las letras d), e), f) y g) del artículo 32.</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2. La responsabilidad administrativa señalada en los apartados a) y b) del párrafo 1, se exigirá a las personas físicas o jurídicas a que se refiere el citado párrafo , independientemente de que las acciones u omisiones de las que dicha responsabilidad derive hayan sido realizadas materialmente por ellas o por el personal de su empresa, sin perjuicio de que puedan deducir las acciones que a su juicio resulten procedentes contra las personas a las que sean materialmente imputables las infracciones.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 xml:space="preserve">Artículo 29. Definición y clasificación de las infracciones. </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1. Constituyen infracciones administrativas las acciones u omisiones de las distintas personas responsables tipificadas y sancionadas de conformidad con la presente ley.</w:t>
      </w:r>
    </w:p>
    <w:p w:rsidR="00EC4615" w:rsidRPr="00545B02" w:rsidRDefault="00EC4615" w:rsidP="00EC4615">
      <w:pPr>
        <w:spacing w:before="14"/>
        <w:jc w:val="both"/>
        <w:rPr>
          <w:rFonts w:ascii="Arial" w:hAnsi="Arial" w:cs="Arial"/>
        </w:rPr>
      </w:pPr>
    </w:p>
    <w:p w:rsidR="00EC4615" w:rsidRDefault="00EC4615" w:rsidP="00EC4615">
      <w:pPr>
        <w:spacing w:before="14"/>
        <w:jc w:val="both"/>
        <w:rPr>
          <w:rFonts w:ascii="Arial" w:hAnsi="Arial" w:cs="Arial"/>
        </w:rPr>
      </w:pPr>
      <w:r w:rsidRPr="00545B02">
        <w:rPr>
          <w:rFonts w:ascii="Arial" w:hAnsi="Arial" w:cs="Arial"/>
        </w:rPr>
        <w:t>2. Las infracciones de las normas reguladoras del transporte por cable se clasifican en muy graves, graves y leves.</w:t>
      </w:r>
    </w:p>
    <w:p w:rsidR="00035F72" w:rsidRDefault="00035F72" w:rsidP="00EC4615">
      <w:pPr>
        <w:spacing w:before="14"/>
        <w:jc w:val="both"/>
        <w:rPr>
          <w:rFonts w:ascii="Arial" w:hAnsi="Arial" w:cs="Arial"/>
        </w:rPr>
      </w:pPr>
    </w:p>
    <w:p w:rsidR="00035F72" w:rsidRPr="00545B02" w:rsidRDefault="00035F72"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30. Infracciones muy graves.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Son infracciones muy graves, a efectos de la presente ley:</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6"/>
        </w:numPr>
        <w:spacing w:before="14"/>
        <w:jc w:val="both"/>
        <w:rPr>
          <w:rFonts w:ascii="Arial" w:hAnsi="Arial" w:cs="Arial"/>
          <w:lang w:val="es-ES_tradnl"/>
        </w:rPr>
      </w:pPr>
      <w:r w:rsidRPr="00545B02">
        <w:rPr>
          <w:rFonts w:ascii="Arial" w:hAnsi="Arial" w:cs="Arial"/>
          <w:lang w:val="es-ES_tradnl"/>
        </w:rPr>
        <w:t>Prestar el servicio de transporte sin disponer del título habilitante preceptivo.</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6"/>
        </w:numPr>
        <w:spacing w:before="14"/>
        <w:jc w:val="both"/>
        <w:rPr>
          <w:rFonts w:ascii="Arial" w:hAnsi="Arial" w:cs="Arial"/>
          <w:lang w:val="es-ES_tradnl"/>
        </w:rPr>
      </w:pPr>
      <w:r w:rsidRPr="00545B02">
        <w:rPr>
          <w:rFonts w:ascii="Arial" w:hAnsi="Arial" w:cs="Arial"/>
          <w:lang w:val="es-ES_tradnl"/>
        </w:rPr>
        <w:t>Prestar el servicio de transporte en condiciones que puedan afectar a la seguridad de las personas, en la medida en que comporten un peligro grave y directo, y, especialmente:</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7"/>
        </w:numPr>
        <w:spacing w:before="14"/>
        <w:ind w:left="720"/>
        <w:jc w:val="both"/>
        <w:rPr>
          <w:rFonts w:ascii="Arial" w:hAnsi="Arial" w:cs="Arial"/>
          <w:lang w:val="es-ES_tradnl"/>
        </w:rPr>
      </w:pPr>
      <w:r w:rsidRPr="00545B02">
        <w:rPr>
          <w:rFonts w:ascii="Arial" w:hAnsi="Arial" w:cs="Arial"/>
          <w:lang w:val="es-ES_tradnl"/>
        </w:rPr>
        <w:t>Prestar el servicio incumpliendo las condiciones de seguridad que establezcan el título habilitante, el reglamento de explotación u otras normas técnicas aplicables, relativas a la revisión y al mantenimiento de la instalación.</w:t>
      </w:r>
    </w:p>
    <w:p w:rsidR="00EC4615" w:rsidRPr="00545B02" w:rsidRDefault="00EC4615" w:rsidP="00EC4615">
      <w:pPr>
        <w:spacing w:before="14"/>
        <w:ind w:left="720"/>
        <w:jc w:val="both"/>
        <w:rPr>
          <w:rFonts w:ascii="Arial" w:hAnsi="Arial" w:cs="Arial"/>
          <w:lang w:val="es-ES_tradnl"/>
        </w:rPr>
      </w:pPr>
    </w:p>
    <w:p w:rsidR="00EC4615" w:rsidRPr="00545B02" w:rsidRDefault="00EC4615" w:rsidP="003E32C0">
      <w:pPr>
        <w:numPr>
          <w:ilvl w:val="0"/>
          <w:numId w:val="7"/>
        </w:numPr>
        <w:spacing w:before="14"/>
        <w:ind w:left="720"/>
        <w:jc w:val="both"/>
        <w:rPr>
          <w:rFonts w:ascii="Arial" w:hAnsi="Arial" w:cs="Arial"/>
          <w:lang w:val="es-ES_tradnl"/>
        </w:rPr>
      </w:pPr>
      <w:r w:rsidRPr="00545B02">
        <w:rPr>
          <w:rFonts w:ascii="Arial" w:hAnsi="Arial" w:cs="Arial"/>
          <w:lang w:val="es-ES_tradnl"/>
        </w:rPr>
        <w:t>Transportar a más personas de las autorizadas.</w:t>
      </w:r>
    </w:p>
    <w:p w:rsidR="00EC4615" w:rsidRPr="00545B02" w:rsidRDefault="00EC4615" w:rsidP="00EC4615">
      <w:pPr>
        <w:ind w:left="1068"/>
        <w:rPr>
          <w:rFonts w:ascii="Arial" w:hAnsi="Arial" w:cs="Arial"/>
          <w:lang w:val="es-ES_tradnl"/>
        </w:rPr>
      </w:pPr>
    </w:p>
    <w:p w:rsidR="00EC4615" w:rsidRPr="00545B02" w:rsidRDefault="00EC4615" w:rsidP="003E32C0">
      <w:pPr>
        <w:numPr>
          <w:ilvl w:val="0"/>
          <w:numId w:val="7"/>
        </w:numPr>
        <w:spacing w:before="14"/>
        <w:ind w:left="720"/>
        <w:jc w:val="both"/>
        <w:rPr>
          <w:rFonts w:ascii="Arial" w:hAnsi="Arial" w:cs="Arial"/>
          <w:lang w:val="es-ES_tradnl"/>
        </w:rPr>
      </w:pPr>
      <w:r w:rsidRPr="00545B02">
        <w:rPr>
          <w:rFonts w:ascii="Arial" w:hAnsi="Arial" w:cs="Arial"/>
          <w:lang w:val="es-ES_tradnl"/>
        </w:rPr>
        <w:t>No llevar a cabo en la instalación las mejoras o las modificaciones ordenadas por la Administración para garantizar la seguridad de las personas.</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6"/>
        </w:numPr>
        <w:spacing w:before="14"/>
        <w:jc w:val="both"/>
        <w:rPr>
          <w:rFonts w:ascii="Arial" w:hAnsi="Arial" w:cs="Arial"/>
          <w:lang w:val="es-ES_tradnl"/>
        </w:rPr>
      </w:pPr>
      <w:r w:rsidRPr="00545B02">
        <w:rPr>
          <w:rFonts w:ascii="Arial" w:hAnsi="Arial" w:cs="Arial"/>
          <w:lang w:val="es-ES_tradnl"/>
        </w:rPr>
        <w:t>Negarse a la actuación de los servicios de inspección, u obstruirla, de forma que se impida o se retrase el ejercicio de sus funciones, así como la desatención total o parcial a las instrucciones o requerimientos de los servicios de inspección en el ejercicio de las mismas.</w:t>
      </w:r>
    </w:p>
    <w:p w:rsidR="00EC4615" w:rsidRPr="00545B02" w:rsidRDefault="00EC4615" w:rsidP="00EC4615">
      <w:pPr>
        <w:spacing w:before="14"/>
        <w:ind w:left="360"/>
        <w:jc w:val="both"/>
        <w:rPr>
          <w:rFonts w:ascii="Arial" w:hAnsi="Arial" w:cs="Arial"/>
          <w:lang w:val="es-ES_tradnl"/>
        </w:rPr>
      </w:pPr>
    </w:p>
    <w:p w:rsidR="00EC4615" w:rsidRPr="00545B02" w:rsidRDefault="00EC4615" w:rsidP="003E32C0">
      <w:pPr>
        <w:numPr>
          <w:ilvl w:val="0"/>
          <w:numId w:val="6"/>
        </w:numPr>
        <w:spacing w:before="14"/>
        <w:jc w:val="both"/>
        <w:rPr>
          <w:rFonts w:ascii="Arial" w:hAnsi="Arial" w:cs="Arial"/>
          <w:lang w:val="es-ES_tradnl"/>
        </w:rPr>
      </w:pPr>
      <w:r w:rsidRPr="00545B02">
        <w:rPr>
          <w:rFonts w:ascii="Arial" w:hAnsi="Arial" w:cs="Arial"/>
          <w:lang w:val="es-ES_tradnl"/>
        </w:rPr>
        <w:t>No mantener vigentes los seguros obligatorios prescritos por la presente ley o por otras disposiciones aplicables, cuando este hecho no sea constitutivo de infracción penal</w:t>
      </w:r>
      <w:r>
        <w:rPr>
          <w:rFonts w:ascii="Arial" w:hAnsi="Arial" w:cs="Arial"/>
          <w:lang w:val="es-ES_tradnl"/>
        </w:rPr>
        <w:t>.</w:t>
      </w:r>
      <w:r w:rsidRPr="00545B02">
        <w:rPr>
          <w:rFonts w:ascii="Arial" w:hAnsi="Arial" w:cs="Arial"/>
          <w:lang w:val="es-ES_tradnl"/>
        </w:rPr>
        <w:t xml:space="preserve"> </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6"/>
        </w:numPr>
        <w:spacing w:before="14"/>
        <w:jc w:val="both"/>
        <w:rPr>
          <w:rFonts w:ascii="Arial" w:hAnsi="Arial" w:cs="Arial"/>
          <w:lang w:val="es-ES_tradnl"/>
        </w:rPr>
      </w:pPr>
      <w:r w:rsidRPr="00545B02">
        <w:rPr>
          <w:rFonts w:ascii="Arial" w:hAnsi="Arial" w:cs="Arial"/>
          <w:lang w:val="es-ES_tradnl"/>
        </w:rPr>
        <w:t>La falta de explotación del servicio por la propia empresa titular del contrato</w:t>
      </w:r>
      <w:r>
        <w:rPr>
          <w:rFonts w:ascii="Arial" w:hAnsi="Arial" w:cs="Arial"/>
          <w:lang w:val="es-ES_tradnl"/>
        </w:rPr>
        <w:t>.</w:t>
      </w:r>
      <w:r w:rsidRPr="00545B02">
        <w:rPr>
          <w:rFonts w:ascii="Arial" w:hAnsi="Arial" w:cs="Arial"/>
          <w:lang w:val="es-ES_tradnl"/>
        </w:rPr>
        <w:t xml:space="preserve"> </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6"/>
        </w:numPr>
        <w:spacing w:before="14"/>
        <w:jc w:val="both"/>
        <w:rPr>
          <w:rFonts w:ascii="Arial" w:hAnsi="Arial" w:cs="Arial"/>
          <w:lang w:val="es-ES_tradnl"/>
        </w:rPr>
      </w:pPr>
      <w:r w:rsidRPr="00545B02">
        <w:rPr>
          <w:rFonts w:ascii="Arial" w:hAnsi="Arial" w:cs="Arial"/>
          <w:lang w:val="es-ES_tradnl"/>
        </w:rPr>
        <w:t>Reincidir en cualquiera de las infracciones graves, si no ha concluido el plazo de prescripción de la infracción cometida anteriormente.</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31. Infracciones graves.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Son infracciones graves, a efectos de la presente ley:</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 xml:space="preserve">No cumplir las condiciones esenciales del título habilitante, salvo que deba calificarse como infracción muy grave. A los efectos de esta ley, se entienden como esenciales las </w:t>
      </w:r>
      <w:r w:rsidRPr="00545B02">
        <w:rPr>
          <w:rFonts w:ascii="Arial" w:hAnsi="Arial" w:cs="Arial"/>
          <w:lang w:val="es-ES_tradnl"/>
        </w:rPr>
        <w:lastRenderedPageBreak/>
        <w:t>condiciones que configuran la naturaleza del servicio y el mantenimiento de los requisitos exigidos para autorizarlo, y, en cualquier caso, las que así consten expresamente en el pliego de condiciones del título habilitante.</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No haber efectuado las revisiones obligatorias, salvo que, de acuerdo con lo que establece el artículo 30.b), haya de calificarse como infracción muy grave.</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No cumplir el régimen tarifario.</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Construir instalaciones, o modificarlas, sin la aprobación del proyecto correspondiente.</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Negarse a la actuación de los servicios de inspección, u obstruirla, salvo que, de acuerdo con lo que establece el artículo 30.c), haya de calificarse como infracción muy grave.</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No cumplir la obligación de comunicar a la administración competente las averías o los incidentes en la instalación o los daños causados a las personas usuarias o a terceras personas.</w:t>
      </w:r>
    </w:p>
    <w:p w:rsidR="00EC4615" w:rsidRPr="00545B02" w:rsidRDefault="00EC4615" w:rsidP="00EC4615">
      <w:pPr>
        <w:ind w:left="708"/>
        <w:rPr>
          <w:rFonts w:ascii="Arial" w:hAnsi="Arial" w:cs="Arial"/>
          <w:lang w:val="es-ES_tradnl"/>
        </w:rPr>
      </w:pPr>
    </w:p>
    <w:p w:rsidR="00EC4615"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No tener a disposición de las personas usuarias de la instalación los libros u hojas de reclamaciones, o no comunicar al órgano administrativo competente las reclamaciones o las quejas efectuadas, en la forma y el plazo establecidos.</w:t>
      </w: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Incurrir en cualquiera de las infracciones tipificadas por el artículo 30 que, atendiendo a las circunstancias concurrentes, no haya de calificarse como infracción muy grave.</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 xml:space="preserve">Reincidir en cualquiera de las infracciones leves, si no ha concluido el plazo de prescripción de la infracción cometida anteriormente. </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El abandono de la concesión o la paralización de los servicios sin causa justificada, sin el consentimiento expreso de la Administración.</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El incumplimiento del calendario de expediciones o servicios establecido, cuando no constituya abandono de la concesión.</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El falseamiento de cualquier documento contable, estadístico o de control que la empresa prestataria del servicio se encuentre obligada a llevar o de los datos obrantes en el mismo.</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 xml:space="preserve">Realizar cualquier acto que pueda comportar un peligro grave para la seguridad del transporte, de las personas usuarias, o de las instalaciones. </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8"/>
        </w:numPr>
        <w:spacing w:before="14"/>
        <w:jc w:val="both"/>
        <w:rPr>
          <w:rFonts w:ascii="Arial" w:hAnsi="Arial" w:cs="Arial"/>
          <w:lang w:val="es-ES_tradnl"/>
        </w:rPr>
      </w:pPr>
      <w:r w:rsidRPr="00545B02">
        <w:rPr>
          <w:rFonts w:ascii="Arial" w:hAnsi="Arial" w:cs="Arial"/>
          <w:lang w:val="es-ES_tradnl"/>
        </w:rPr>
        <w:t>Destruir, deteriorar, alterar o modificar cualquier obra o instalación, de sus elementos funcionales o, en general de cualquier elemento del servicio, o cualquier elemento de la infraestructura directamente relacionado con la ordenación, orientación y seguridad de la circulación.</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32. Infracciones leves.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Son infracciones leves, a efectos de la presente ley:</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No tener a disposición de las personas usuarias las normas de utilización de la instalación.</w:t>
      </w:r>
    </w:p>
    <w:p w:rsidR="00EC4615" w:rsidRPr="00545B02" w:rsidRDefault="00EC4615" w:rsidP="00EC4615">
      <w:pPr>
        <w:spacing w:before="14"/>
        <w:ind w:left="360"/>
        <w:jc w:val="both"/>
        <w:rPr>
          <w:rFonts w:ascii="Arial" w:hAnsi="Arial" w:cs="Arial"/>
          <w:lang w:val="es-ES_tradnl"/>
        </w:rPr>
      </w:pPr>
    </w:p>
    <w:p w:rsidR="00EC4615" w:rsidRPr="00545B02"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No tener al corriente los libros, los registros o las estadísticas de carácter obligatorio, de acuerdo con lo que determinan las normas aplicables.</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No mantener las instalaciones en las condiciones necesarias de limpieza y conservación para garantizar la prestación correcta del servicio de transporte, salvo que, en cuanto que resulte afectada la seguridad de las personas, haya de calificarse como infracción muy grave.</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No ir provisto del correspondiente título de transporte suficiente para la utilización del servicio de transporte y debidamente validado, ni conservarlo mientras estén en el interior de las instalaciones o su negativa a exhibirlo al personal del servicio cuando se lo pida.</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No atender las indicaciones sobre utilización del servicio y seguridad que el personal empleado suministre, así como las que contengan en las normas de uso de la instalación, en los carteles y los accesorios colocados a la vista.</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 xml:space="preserve">Mantener un comportamiento incorrecto e irrespetuoso que pueda afectar al servicio, y realizar acciones que puedan implicar un deterioro o un maltrato de las instalaciones. Manipular, destruir o deteriorar cualquier obra o instalación fija o móvil o cualquier elemento funcional del servicio. </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Acceder al vehículo o abandonarlo fuera de las paradas establecidas o cuando esté en movimiento. Obstaculizar o forzar los mecanismos de apertura o cierre de las puertas de los vehículos, así como el uso indebido de los mecanismos de parada de emergencia de los vehículos, escaleras o ascensores.</w:t>
      </w:r>
    </w:p>
    <w:p w:rsidR="00EC4615" w:rsidRPr="00545B02" w:rsidRDefault="00EC4615" w:rsidP="00EC4615">
      <w:pPr>
        <w:ind w:left="708"/>
        <w:rPr>
          <w:rFonts w:ascii="Arial" w:hAnsi="Arial" w:cs="Arial"/>
          <w:lang w:val="es-ES_tradnl"/>
        </w:rPr>
      </w:pPr>
    </w:p>
    <w:p w:rsidR="00EC4615" w:rsidRDefault="00EC4615" w:rsidP="003E32C0">
      <w:pPr>
        <w:numPr>
          <w:ilvl w:val="0"/>
          <w:numId w:val="9"/>
        </w:numPr>
        <w:spacing w:before="14"/>
        <w:jc w:val="both"/>
        <w:rPr>
          <w:rFonts w:ascii="Arial" w:hAnsi="Arial" w:cs="Arial"/>
          <w:lang w:val="es-ES_tradnl"/>
        </w:rPr>
      </w:pPr>
      <w:r w:rsidRPr="00545B02">
        <w:rPr>
          <w:rFonts w:ascii="Arial" w:hAnsi="Arial" w:cs="Arial"/>
          <w:lang w:val="es-ES_tradnl"/>
        </w:rPr>
        <w:t>Incurrir en cualquiera de las infracciones tipificadas por el artículo 31 que, vistas las circunstancias concurrentes, no haya de calificarse como infracción grave.</w:t>
      </w:r>
    </w:p>
    <w:p w:rsidR="00035F72" w:rsidRDefault="00035F72" w:rsidP="00035F72">
      <w:pPr>
        <w:rPr>
          <w:rFonts w:eastAsia="Arial"/>
        </w:rPr>
      </w:pPr>
    </w:p>
    <w:p w:rsidR="00035F72" w:rsidRDefault="00035F72" w:rsidP="00035F72">
      <w:pPr>
        <w:rPr>
          <w:rFonts w:eastAsia="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33. Medidas cautelares.</w:t>
      </w:r>
    </w:p>
    <w:p w:rsidR="00EC4615" w:rsidRPr="00545B02" w:rsidRDefault="00EC4615" w:rsidP="00EC4615">
      <w:pPr>
        <w:spacing w:before="14"/>
        <w:jc w:val="both"/>
        <w:rPr>
          <w:rFonts w:ascii="Arial" w:hAnsi="Arial" w:cs="Arial"/>
          <w:b/>
        </w:rPr>
      </w:pPr>
    </w:p>
    <w:p w:rsidR="00EC4615" w:rsidRPr="00545B02" w:rsidRDefault="00EC4615" w:rsidP="00EC4615">
      <w:pPr>
        <w:spacing w:before="14"/>
        <w:jc w:val="both"/>
        <w:rPr>
          <w:rFonts w:ascii="Arial" w:hAnsi="Arial" w:cs="Arial"/>
        </w:rPr>
      </w:pPr>
      <w:r w:rsidRPr="00545B02">
        <w:rPr>
          <w:rFonts w:ascii="Arial" w:hAnsi="Arial" w:cs="Arial"/>
        </w:rPr>
        <w:t>1. De acuerdo a lo establecido en la legislación  reguladora de la potestad sancionadora de las administraciones públicas de la Comunicad Autónoma del País Vasco, el órgano competente para el ejercicio de la potestad sancionadora podrá en cualquier momento del procedimiento, previa audiencia de las personas interesadas y mediante acuerdo motivado, adoptar las medidas cautelares que sean necesarias para asegurar la eficacia de la resolución que pudiera recaer o impedir la obstaculización del procedimiento, o para evitar la continuación o repetición de los hechos enjuiciados u otros de similar significación o el mantenimiento de los daños que aquéllos hayan ocasionado o para mitigarlos.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2. Las medidas cautelares podrán consistir, en el supuesto de las infracciones tipificadas por las letras a) y b) del artículo 30, en la paralización del servicio o clausura de la instalación, caso en que hay que adoptar las medidas necesarias para que las personas usuarias sufran la menor perturbación posible.</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 xml:space="preserve">3. En la adopción de las medidas cautelares se estará a lo dispuesto en la legislación reguladora de la potestad sancionadora de las administraciones públicas de la Comunicad Autónoma del País Vasco. </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34. Sanciones.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1. Las infracciones que tipifica la presente ley se sancionan de la siguiente manera:</w:t>
      </w:r>
    </w:p>
    <w:p w:rsidR="00EC4615" w:rsidRPr="00545B02" w:rsidRDefault="00EC4615" w:rsidP="00EC4615">
      <w:pPr>
        <w:spacing w:before="14"/>
        <w:jc w:val="both"/>
        <w:rPr>
          <w:rFonts w:ascii="Arial" w:hAnsi="Arial" w:cs="Arial"/>
        </w:rPr>
      </w:pPr>
    </w:p>
    <w:p w:rsidR="00EC4615" w:rsidRPr="00545B02" w:rsidRDefault="00EC4615" w:rsidP="003E32C0">
      <w:pPr>
        <w:numPr>
          <w:ilvl w:val="0"/>
          <w:numId w:val="10"/>
        </w:numPr>
        <w:spacing w:before="14"/>
        <w:jc w:val="both"/>
        <w:rPr>
          <w:rFonts w:ascii="Arial" w:hAnsi="Arial" w:cs="Arial"/>
          <w:lang w:val="es-ES_tradnl"/>
        </w:rPr>
      </w:pPr>
      <w:r w:rsidRPr="00545B02">
        <w:rPr>
          <w:rFonts w:ascii="Arial" w:hAnsi="Arial" w:cs="Arial"/>
          <w:lang w:val="es-ES_tradnl"/>
        </w:rPr>
        <w:t>cuando tengan carácter leve con una amonestación o con una multa de hasta 600 euros, o ambas; la cuantía máxima indicada se reducirá hasta 300 euros cuando se trate de infracciones cometidas por las personas usuarias del servicio.</w:t>
      </w:r>
    </w:p>
    <w:p w:rsidR="00EC4615" w:rsidRPr="00545B02" w:rsidRDefault="00EC4615" w:rsidP="00EC4615">
      <w:pPr>
        <w:spacing w:before="14"/>
        <w:ind w:left="360"/>
        <w:jc w:val="both"/>
        <w:rPr>
          <w:rFonts w:ascii="Arial" w:hAnsi="Arial" w:cs="Arial"/>
          <w:lang w:val="es-ES_tradnl"/>
        </w:rPr>
      </w:pPr>
    </w:p>
    <w:p w:rsidR="00EC4615" w:rsidRPr="00545B02" w:rsidRDefault="00EC4615" w:rsidP="003E32C0">
      <w:pPr>
        <w:numPr>
          <w:ilvl w:val="0"/>
          <w:numId w:val="10"/>
        </w:numPr>
        <w:spacing w:before="14"/>
        <w:jc w:val="both"/>
        <w:rPr>
          <w:rFonts w:ascii="Arial" w:hAnsi="Arial" w:cs="Arial"/>
          <w:lang w:val="es-ES_tradnl"/>
        </w:rPr>
      </w:pPr>
      <w:r w:rsidRPr="00545B02">
        <w:rPr>
          <w:rFonts w:ascii="Arial" w:hAnsi="Arial" w:cs="Arial"/>
          <w:lang w:val="es-ES_tradnl"/>
        </w:rPr>
        <w:t>cuando tengan carácter grave, con una multa de entre 601 y 30.000 euros;</w:t>
      </w:r>
    </w:p>
    <w:p w:rsidR="00EC4615" w:rsidRPr="00545B02" w:rsidRDefault="00EC4615" w:rsidP="00EC4615">
      <w:pPr>
        <w:ind w:left="708"/>
        <w:rPr>
          <w:rFonts w:ascii="Arial" w:hAnsi="Arial" w:cs="Arial"/>
          <w:lang w:val="es-ES_tradnl"/>
        </w:rPr>
      </w:pPr>
    </w:p>
    <w:p w:rsidR="00EC4615" w:rsidRPr="00545B02" w:rsidRDefault="00EC4615" w:rsidP="003E32C0">
      <w:pPr>
        <w:numPr>
          <w:ilvl w:val="0"/>
          <w:numId w:val="10"/>
        </w:numPr>
        <w:spacing w:before="14"/>
        <w:jc w:val="both"/>
        <w:rPr>
          <w:rFonts w:ascii="Arial" w:hAnsi="Arial" w:cs="Arial"/>
          <w:lang w:val="es-ES_tradnl"/>
        </w:rPr>
      </w:pPr>
      <w:r w:rsidRPr="00545B02">
        <w:rPr>
          <w:rFonts w:ascii="Arial" w:hAnsi="Arial" w:cs="Arial"/>
          <w:lang w:val="es-ES_tradnl"/>
        </w:rPr>
        <w:t>cuando tengan carácter de muy graves, con una multa de entre 30.001 y 150.000 euros.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lastRenderedPageBreak/>
        <w:t>2. La cuantía de las multas ha de graduarse en función de la gravedad del hecho constitutivo de la infracción, considerando los riesgos producidos, los daños y los perjuicios ocasionados, la existencia de intencionalidad y la reincidencia.</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3. Se produce reincidencia si la persona responsable de una infracción sancionada por resolución firme comete otra de la misma naturaleza dentro del plazo de prescripción de la primera.</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4. Se considera circunstancia atenuante en la graduación de la multa el hecho de haber procedido a subsanar la infracción antes de la resolución del procedimiento sancionador.</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5. La imposición de las sanciones que en su caso correspondan será independiente de la posible obligación de indemnizar los daños y perjuicios causados.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 xml:space="preserve">Artículo 35. Medidas accesorias. </w:t>
      </w:r>
    </w:p>
    <w:p w:rsidR="00EC4615" w:rsidRPr="00545B02" w:rsidRDefault="00EC4615" w:rsidP="00EC4615">
      <w:pPr>
        <w:spacing w:before="14"/>
        <w:jc w:val="both"/>
        <w:rPr>
          <w:rFonts w:ascii="Arial" w:hAnsi="Arial" w:cs="Arial"/>
        </w:rPr>
      </w:pPr>
    </w:p>
    <w:p w:rsidR="00EC4615" w:rsidRDefault="00EC4615" w:rsidP="00EC4615">
      <w:pPr>
        <w:spacing w:before="14"/>
        <w:jc w:val="both"/>
        <w:rPr>
          <w:rFonts w:ascii="Arial" w:hAnsi="Arial" w:cs="Arial"/>
        </w:rPr>
      </w:pPr>
      <w:r w:rsidRPr="00545B02">
        <w:rPr>
          <w:rFonts w:ascii="Arial" w:hAnsi="Arial" w:cs="Arial"/>
        </w:rPr>
        <w:t>Las infracciones muy graves o graves pueden comportar, además de la sanción pecuniaria que corresponda, la incoación de un expediente de caducidad de la concesión o de revocación de la autorización administrativa, de acuerdo con el procedimiento establecido. La incoación de este expediente es obligatoria si la persona física o jurídica responsable de la infracción ha sido sancionada por resolución firme en vía administrativa dentro de los últimos doce meses por la comisión de otras dos infracciones muy graves.</w:t>
      </w:r>
    </w:p>
    <w:p w:rsidR="00035F72" w:rsidRDefault="00035F72"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Asimismo, si del incumplimiento por parte del contratista se derivase perturbación grave o no reparable por otros medios en el servicio público y la administración no decidiese la resolución del contrato, podrá acordar la intervención del mismo hasta que aquella desaparezca.</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36. Plazo de prescripción de infracciones y sanciones.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El plazo de prescripción de las infracciones y sanciones recogidas en la presente ley es el dispuesto en la legislación reguladora de la potestad sancionadora de las administraciones públicas de la Comunicad Autónoma del País Vasco.</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37. Órganos competentes.</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La imposición de las sanciones previstas en esta ley será ejercitada por los órganos administrativos competentes, de conformidad con lo dispuesto en el artículo 5.</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En cualquier caso, la revocación de la autorización deberá ser impuesta por la administración que la otorgó.</w:t>
      </w:r>
    </w:p>
    <w:p w:rsidR="00EC4615"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Artículo 38. Procedimiento sancionador.</w:t>
      </w:r>
    </w:p>
    <w:p w:rsidR="00EC4615" w:rsidRPr="00545B02" w:rsidRDefault="00EC4615" w:rsidP="00EC4615">
      <w:pPr>
        <w:spacing w:before="14"/>
        <w:jc w:val="both"/>
        <w:rPr>
          <w:rFonts w:ascii="Arial" w:hAnsi="Arial" w:cs="Arial"/>
        </w:rPr>
      </w:pPr>
    </w:p>
    <w:p w:rsidR="00EC4615" w:rsidRPr="00545B02" w:rsidRDefault="00EC4615" w:rsidP="00EC4615">
      <w:pPr>
        <w:spacing w:before="14"/>
        <w:jc w:val="both"/>
        <w:rPr>
          <w:rFonts w:ascii="Arial" w:hAnsi="Arial" w:cs="Arial"/>
        </w:rPr>
      </w:pPr>
      <w:r w:rsidRPr="00545B02">
        <w:rPr>
          <w:rFonts w:ascii="Arial" w:hAnsi="Arial" w:cs="Arial"/>
        </w:rPr>
        <w:t>1. El procedimiento para la imposición de las sanciones fijadas en el presente capítulo ha de ajustarse a lo que dispone la legislación reguladora de la potestad sancionadora de las administraciones públicas de la Comunicad Autónoma del País Vasco.</w:t>
      </w:r>
    </w:p>
    <w:p w:rsidR="00EC4615" w:rsidRPr="00545B02" w:rsidRDefault="00EC4615" w:rsidP="00EC4615">
      <w:pPr>
        <w:spacing w:before="14"/>
        <w:jc w:val="both"/>
        <w:rPr>
          <w:rFonts w:ascii="Arial" w:hAnsi="Arial" w:cs="Arial"/>
        </w:rPr>
      </w:pPr>
    </w:p>
    <w:p w:rsidR="00EC4615" w:rsidRDefault="00EC4615" w:rsidP="00EC4615">
      <w:pPr>
        <w:spacing w:before="14"/>
        <w:jc w:val="both"/>
        <w:rPr>
          <w:rFonts w:ascii="Arial" w:hAnsi="Arial" w:cs="Arial"/>
        </w:rPr>
      </w:pPr>
      <w:r w:rsidRPr="00545B02">
        <w:rPr>
          <w:rFonts w:ascii="Arial" w:hAnsi="Arial" w:cs="Arial"/>
        </w:rPr>
        <w:t>2. Si, transcurridos seis meses desde la incoación del procedimiento sancionador, no se ha notificado la resolución, ha de declararse la caducidad del expediente.</w:t>
      </w:r>
    </w:p>
    <w:p w:rsidR="00035F72" w:rsidRDefault="00035F72" w:rsidP="00EC4615">
      <w:pPr>
        <w:spacing w:before="14"/>
        <w:jc w:val="both"/>
        <w:rPr>
          <w:rFonts w:ascii="Arial" w:hAnsi="Arial" w:cs="Arial"/>
        </w:rPr>
      </w:pPr>
    </w:p>
    <w:p w:rsidR="00035F72" w:rsidRPr="00545B02" w:rsidRDefault="00035F72" w:rsidP="00EC4615">
      <w:pPr>
        <w:spacing w:before="14"/>
        <w:jc w:val="both"/>
        <w:rPr>
          <w:rFonts w:ascii="Arial" w:hAnsi="Arial" w:cs="Arial"/>
        </w:rPr>
      </w:pPr>
    </w:p>
    <w:p w:rsidR="00EC4615" w:rsidRPr="00545B02" w:rsidRDefault="00EC4615" w:rsidP="00EC4615">
      <w:pPr>
        <w:spacing w:before="14"/>
        <w:rPr>
          <w:rFonts w:ascii="Arial" w:hAnsi="Arial" w:cs="Arial"/>
        </w:rPr>
      </w:pPr>
    </w:p>
    <w:p w:rsidR="00EC4615" w:rsidRPr="00545B02" w:rsidRDefault="00EC4615" w:rsidP="00EC4615">
      <w:pPr>
        <w:rPr>
          <w:rFonts w:ascii="Arial" w:hAnsi="Arial" w:cs="Arial"/>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lastRenderedPageBreak/>
        <w:t>DISPOSICION ADICIONAL UNICA</w:t>
      </w:r>
    </w:p>
    <w:p w:rsidR="00EC4615" w:rsidRPr="00545B02" w:rsidRDefault="00EC4615" w:rsidP="00EC4615"/>
    <w:p w:rsidR="00EC4615" w:rsidRPr="00545B02" w:rsidRDefault="00EC4615" w:rsidP="00EC4615"/>
    <w:p w:rsidR="00EC4615" w:rsidRPr="00545B02" w:rsidRDefault="00EC4615" w:rsidP="00EC4615">
      <w:pPr>
        <w:jc w:val="both"/>
        <w:rPr>
          <w:rFonts w:ascii="Arial" w:hAnsi="Arial" w:cs="Arial"/>
        </w:rPr>
      </w:pPr>
      <w:r w:rsidRPr="00545B02">
        <w:rPr>
          <w:rFonts w:ascii="Arial" w:hAnsi="Arial" w:cs="Arial"/>
        </w:rPr>
        <w:t>Se faculta al Gobierno Vasco para que adapte la cuantía pecuniaria de las sanciones en función de la evolución de los índices de precios al consumo.</w:t>
      </w:r>
    </w:p>
    <w:p w:rsidR="00EC4615" w:rsidRPr="00545B02" w:rsidRDefault="00EC4615" w:rsidP="00EC4615">
      <w:pPr>
        <w:rPr>
          <w:rFonts w:ascii="Arial" w:hAnsi="Arial" w:cs="Arial"/>
        </w:rPr>
      </w:pPr>
    </w:p>
    <w:p w:rsidR="00EC4615" w:rsidRPr="00545B02" w:rsidRDefault="00EC4615" w:rsidP="00EC4615">
      <w:pPr>
        <w:rPr>
          <w:rFonts w:ascii="Arial" w:hAnsi="Arial" w:cs="Arial"/>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t>DIS</w:t>
      </w:r>
      <w:r w:rsidRPr="00545B02">
        <w:rPr>
          <w:rFonts w:ascii="Arial" w:eastAsia="Arial" w:hAnsi="Arial" w:cs="Arial"/>
          <w:b/>
          <w:bCs/>
          <w:spacing w:val="-1"/>
        </w:rPr>
        <w:t>P</w:t>
      </w:r>
      <w:r w:rsidRPr="00545B02">
        <w:rPr>
          <w:rFonts w:ascii="Arial" w:eastAsia="Arial" w:hAnsi="Arial" w:cs="Arial"/>
          <w:b/>
          <w:bCs/>
          <w:spacing w:val="1"/>
        </w:rPr>
        <w:t>O</w:t>
      </w:r>
      <w:r w:rsidRPr="00545B02">
        <w:rPr>
          <w:rFonts w:ascii="Arial" w:eastAsia="Arial" w:hAnsi="Arial" w:cs="Arial"/>
          <w:b/>
          <w:bCs/>
          <w:spacing w:val="-1"/>
        </w:rPr>
        <w:t>S</w:t>
      </w:r>
      <w:r w:rsidRPr="00545B02">
        <w:rPr>
          <w:rFonts w:ascii="Arial" w:eastAsia="Arial" w:hAnsi="Arial" w:cs="Arial"/>
          <w:b/>
          <w:bCs/>
          <w:spacing w:val="1"/>
        </w:rPr>
        <w:t>ICIO</w:t>
      </w:r>
      <w:r w:rsidRPr="00545B02">
        <w:rPr>
          <w:rFonts w:ascii="Arial" w:eastAsia="Arial" w:hAnsi="Arial" w:cs="Arial"/>
          <w:b/>
          <w:bCs/>
          <w:spacing w:val="2"/>
        </w:rPr>
        <w:t>N</w:t>
      </w:r>
      <w:r w:rsidRPr="00545B02">
        <w:rPr>
          <w:rFonts w:ascii="Arial" w:eastAsia="Arial" w:hAnsi="Arial" w:cs="Arial"/>
          <w:b/>
          <w:bCs/>
          <w:spacing w:val="1"/>
        </w:rPr>
        <w:t>ES</w:t>
      </w:r>
      <w:r w:rsidRPr="00545B02">
        <w:rPr>
          <w:rFonts w:ascii="Arial" w:eastAsia="Arial" w:hAnsi="Arial" w:cs="Arial"/>
          <w:b/>
          <w:bCs/>
          <w:spacing w:val="-16"/>
        </w:rPr>
        <w:t xml:space="preserve"> </w:t>
      </w:r>
      <w:r w:rsidRPr="00545B02">
        <w:rPr>
          <w:rFonts w:ascii="Arial" w:eastAsia="Arial" w:hAnsi="Arial" w:cs="Arial"/>
          <w:b/>
          <w:bCs/>
          <w:spacing w:val="3"/>
        </w:rPr>
        <w:t>T</w:t>
      </w:r>
      <w:r w:rsidRPr="00545B02">
        <w:rPr>
          <w:rFonts w:ascii="Arial" w:eastAsia="Arial" w:hAnsi="Arial" w:cs="Arial"/>
          <w:b/>
          <w:bCs/>
          <w:spacing w:val="2"/>
        </w:rPr>
        <w:t>R</w:t>
      </w:r>
      <w:r w:rsidRPr="00545B02">
        <w:rPr>
          <w:rFonts w:ascii="Arial" w:eastAsia="Arial" w:hAnsi="Arial" w:cs="Arial"/>
          <w:b/>
          <w:bCs/>
          <w:spacing w:val="-5"/>
        </w:rPr>
        <w:t>A</w:t>
      </w:r>
      <w:r w:rsidRPr="00545B02">
        <w:rPr>
          <w:rFonts w:ascii="Arial" w:eastAsia="Arial" w:hAnsi="Arial" w:cs="Arial"/>
          <w:b/>
          <w:bCs/>
          <w:spacing w:val="2"/>
        </w:rPr>
        <w:t>N</w:t>
      </w:r>
      <w:r w:rsidRPr="00545B02">
        <w:rPr>
          <w:rFonts w:ascii="Arial" w:eastAsia="Arial" w:hAnsi="Arial" w:cs="Arial"/>
          <w:b/>
          <w:bCs/>
          <w:spacing w:val="-1"/>
        </w:rPr>
        <w:t>S</w:t>
      </w:r>
      <w:r w:rsidRPr="00545B02">
        <w:rPr>
          <w:rFonts w:ascii="Arial" w:eastAsia="Arial" w:hAnsi="Arial" w:cs="Arial"/>
          <w:b/>
          <w:bCs/>
          <w:spacing w:val="2"/>
        </w:rPr>
        <w:t>I</w:t>
      </w:r>
      <w:r w:rsidRPr="00545B02">
        <w:rPr>
          <w:rFonts w:ascii="Arial" w:eastAsia="Arial" w:hAnsi="Arial" w:cs="Arial"/>
          <w:b/>
          <w:bCs/>
          <w:spacing w:val="3"/>
        </w:rPr>
        <w:t>T</w:t>
      </w:r>
      <w:r w:rsidRPr="00545B02">
        <w:rPr>
          <w:rFonts w:ascii="Arial" w:eastAsia="Arial" w:hAnsi="Arial" w:cs="Arial"/>
          <w:b/>
          <w:bCs/>
          <w:spacing w:val="1"/>
        </w:rPr>
        <w:t>OR</w:t>
      </w:r>
      <w:r w:rsidRPr="00545B02">
        <w:rPr>
          <w:rFonts w:ascii="Arial" w:eastAsia="Arial" w:hAnsi="Arial" w:cs="Arial"/>
          <w:b/>
          <w:bCs/>
          <w:spacing w:val="2"/>
        </w:rPr>
        <w:t>I</w:t>
      </w:r>
      <w:r w:rsidRPr="00545B02">
        <w:rPr>
          <w:rFonts w:ascii="Arial" w:eastAsia="Arial" w:hAnsi="Arial" w:cs="Arial"/>
          <w:b/>
          <w:bCs/>
          <w:spacing w:val="-3"/>
        </w:rPr>
        <w:t>A</w:t>
      </w:r>
      <w:r w:rsidRPr="00545B02">
        <w:rPr>
          <w:rFonts w:ascii="Arial" w:eastAsia="Arial" w:hAnsi="Arial" w:cs="Arial"/>
          <w:b/>
          <w:bCs/>
          <w:spacing w:val="1"/>
        </w:rPr>
        <w:t>S</w:t>
      </w:r>
    </w:p>
    <w:p w:rsidR="00EC4615" w:rsidRPr="00545B02" w:rsidRDefault="00EC4615" w:rsidP="00EC4615">
      <w:pPr>
        <w:spacing w:before="8"/>
        <w:rPr>
          <w:rFonts w:ascii="Arial" w:hAnsi="Arial" w:cs="Arial"/>
        </w:rPr>
      </w:pPr>
    </w:p>
    <w:p w:rsidR="00EC4615" w:rsidRPr="00545B02" w:rsidRDefault="00EC4615" w:rsidP="00EC4615">
      <w:pPr>
        <w:spacing w:before="8"/>
        <w:rPr>
          <w:rFonts w:ascii="Arial" w:hAnsi="Arial" w:cs="Arial"/>
        </w:rPr>
      </w:pPr>
    </w:p>
    <w:p w:rsidR="00EC4615" w:rsidRPr="00545B02" w:rsidRDefault="00EC4615" w:rsidP="00EC4615">
      <w:pPr>
        <w:jc w:val="both"/>
        <w:outlineLvl w:val="2"/>
        <w:rPr>
          <w:rFonts w:ascii="Arial" w:eastAsia="Arial" w:hAnsi="Arial" w:cs="Arial"/>
          <w:b/>
          <w:bCs/>
          <w:spacing w:val="-7"/>
        </w:rPr>
      </w:pPr>
      <w:r w:rsidRPr="00545B02">
        <w:rPr>
          <w:rFonts w:ascii="Arial" w:eastAsia="Arial" w:hAnsi="Arial" w:cs="Arial"/>
          <w:b/>
          <w:bCs/>
          <w:spacing w:val="2"/>
        </w:rPr>
        <w:t>Primera.</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r w:rsidRPr="00545B02">
        <w:rPr>
          <w:rFonts w:ascii="Arial" w:eastAsia="Arial" w:hAnsi="Arial" w:cs="Arial"/>
        </w:rPr>
        <w:t>En tanto no se proceda al desarrollo reglamentario de esta ley, se aplicarán, en lo que no se oponga a la misma, las normas vigentes en esta materia.</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Segunda.</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r w:rsidRPr="00545B02">
        <w:rPr>
          <w:rFonts w:ascii="Arial" w:eastAsia="Arial" w:hAnsi="Arial" w:cs="Arial"/>
        </w:rPr>
        <w:t xml:space="preserve">1. Se subrogarán en la posición del Gobierno Vasco como ente concedente, los Ayuntamientos en cuyo término municipal se ubican los ascensores de servicio público de ámbito urbano que estén o hayan estado sujetos a concesión administrativa. </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r w:rsidRPr="00545B02">
        <w:rPr>
          <w:rFonts w:ascii="Arial" w:eastAsia="Arial" w:hAnsi="Arial" w:cs="Arial"/>
        </w:rPr>
        <w:t xml:space="preserve">2. Dichas concesiones mantendrán su vigencia en los términos establecidos en el contrato concesional, con sometimiento a la legislación reguladora de la contratación administrativa y al régimen de inspección y sanción establecido en los Capítulos III y IV de esta ley. </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r w:rsidRPr="00545B02">
        <w:rPr>
          <w:rFonts w:ascii="Arial" w:eastAsia="Arial" w:hAnsi="Arial" w:cs="Arial"/>
        </w:rPr>
        <w:t>3. La normativa técnica y de seguridad será la establecida en la legislación sectorial aplicable a los ascensores.</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Tercera.</w:t>
      </w:r>
    </w:p>
    <w:p w:rsidR="00EC4615" w:rsidRPr="00545B02" w:rsidRDefault="00EC4615" w:rsidP="00EC4615">
      <w:pPr>
        <w:spacing w:before="3"/>
        <w:jc w:val="both"/>
        <w:rPr>
          <w:rFonts w:ascii="Arial" w:eastAsia="Arial" w:hAnsi="Arial" w:cs="Arial"/>
          <w:b/>
        </w:rPr>
      </w:pPr>
    </w:p>
    <w:p w:rsidR="00EC4615" w:rsidRPr="00545B02" w:rsidRDefault="00EC4615" w:rsidP="00EC4615">
      <w:pPr>
        <w:spacing w:before="3"/>
        <w:jc w:val="both"/>
        <w:rPr>
          <w:rFonts w:ascii="Arial" w:eastAsia="Arial" w:hAnsi="Arial" w:cs="Arial"/>
        </w:rPr>
      </w:pPr>
      <w:r w:rsidRPr="00545B02">
        <w:rPr>
          <w:rFonts w:ascii="Arial" w:eastAsia="Arial" w:hAnsi="Arial" w:cs="Arial"/>
        </w:rPr>
        <w:t xml:space="preserve">1. Se subrogarán en la posición del Gobierno Vasco como ente concedente los Ayuntamientos con población superior a 50.000 habitantes en cuyo término municipal se ubican instalaciones de transporte por cable de ámbito urbano que estén o hayan estado sujetas a concesiones administrativas e incluidas en el artículo 2.1 de la presente ley. </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r w:rsidRPr="00545B02">
        <w:rPr>
          <w:rFonts w:ascii="Arial" w:eastAsia="Arial" w:hAnsi="Arial" w:cs="Arial"/>
        </w:rPr>
        <w:t>2. Dichas concesiones mantendrán su vigencia por el plazo establecido, con sometimiento al régimen jurídico establecido en esta ley.</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p>
    <w:p w:rsidR="00EC4615" w:rsidRPr="00545B02" w:rsidRDefault="00EC4615" w:rsidP="00EC4615">
      <w:pPr>
        <w:jc w:val="both"/>
        <w:outlineLvl w:val="2"/>
        <w:rPr>
          <w:rFonts w:ascii="Arial" w:eastAsia="Arial" w:hAnsi="Arial" w:cs="Arial"/>
          <w:b/>
          <w:bCs/>
          <w:spacing w:val="2"/>
        </w:rPr>
      </w:pPr>
      <w:r w:rsidRPr="00545B02">
        <w:rPr>
          <w:rFonts w:ascii="Arial" w:eastAsia="Arial" w:hAnsi="Arial" w:cs="Arial"/>
          <w:b/>
          <w:bCs/>
          <w:spacing w:val="2"/>
        </w:rPr>
        <w:t>Cuarta.</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r w:rsidRPr="00545B02">
        <w:rPr>
          <w:rFonts w:ascii="Arial" w:eastAsia="Arial" w:hAnsi="Arial" w:cs="Arial"/>
        </w:rPr>
        <w:t>Los expedientes de autorizaciones y concesiones que se encuentren en trámite a la entrada en vigor de esta ley se resolverán conforme a lo dispuesto en la misma.</w:t>
      </w:r>
    </w:p>
    <w:p w:rsidR="00EC4615" w:rsidRPr="00545B02" w:rsidRDefault="00EC4615" w:rsidP="00EC4615">
      <w:pPr>
        <w:spacing w:before="3"/>
        <w:jc w:val="both"/>
        <w:rPr>
          <w:rFonts w:ascii="Arial" w:eastAsia="Arial" w:hAnsi="Arial" w:cs="Arial"/>
        </w:rPr>
      </w:pPr>
    </w:p>
    <w:p w:rsidR="00EC4615" w:rsidRPr="00545B02" w:rsidRDefault="00EC4615" w:rsidP="00EC4615">
      <w:pPr>
        <w:spacing w:before="3"/>
        <w:jc w:val="both"/>
        <w:rPr>
          <w:rFonts w:ascii="Arial" w:eastAsia="Arial" w:hAnsi="Arial" w:cs="Arial"/>
        </w:rPr>
      </w:pPr>
    </w:p>
    <w:p w:rsidR="00EC4615" w:rsidRPr="00545B02" w:rsidRDefault="00EC4615" w:rsidP="00EC4615">
      <w:pPr>
        <w:jc w:val="center"/>
        <w:outlineLvl w:val="0"/>
        <w:rPr>
          <w:rFonts w:ascii="Arial" w:eastAsia="Arial" w:hAnsi="Arial" w:cs="Arial"/>
          <w:b/>
          <w:bCs/>
          <w:spacing w:val="1"/>
        </w:rPr>
      </w:pPr>
      <w:r w:rsidRPr="00545B02">
        <w:rPr>
          <w:rFonts w:ascii="Arial" w:eastAsia="Arial" w:hAnsi="Arial" w:cs="Arial"/>
          <w:b/>
          <w:bCs/>
          <w:spacing w:val="1"/>
        </w:rPr>
        <w:t>DIS</w:t>
      </w:r>
      <w:r w:rsidRPr="00545B02">
        <w:rPr>
          <w:rFonts w:ascii="Arial" w:eastAsia="Arial" w:hAnsi="Arial" w:cs="Arial"/>
          <w:b/>
          <w:bCs/>
          <w:spacing w:val="-1"/>
        </w:rPr>
        <w:t>P</w:t>
      </w:r>
      <w:r w:rsidRPr="00545B02">
        <w:rPr>
          <w:rFonts w:ascii="Arial" w:eastAsia="Arial" w:hAnsi="Arial" w:cs="Arial"/>
          <w:b/>
          <w:bCs/>
          <w:spacing w:val="1"/>
        </w:rPr>
        <w:t>O</w:t>
      </w:r>
      <w:r w:rsidRPr="00545B02">
        <w:rPr>
          <w:rFonts w:ascii="Arial" w:eastAsia="Arial" w:hAnsi="Arial" w:cs="Arial"/>
          <w:b/>
          <w:bCs/>
          <w:spacing w:val="-1"/>
        </w:rPr>
        <w:t>S</w:t>
      </w:r>
      <w:r w:rsidRPr="00545B02">
        <w:rPr>
          <w:rFonts w:ascii="Arial" w:eastAsia="Arial" w:hAnsi="Arial" w:cs="Arial"/>
          <w:b/>
          <w:bCs/>
          <w:spacing w:val="1"/>
        </w:rPr>
        <w:t>ICIÓN</w:t>
      </w:r>
      <w:r w:rsidRPr="00545B02">
        <w:rPr>
          <w:rFonts w:ascii="Arial" w:eastAsia="Arial" w:hAnsi="Arial" w:cs="Arial"/>
          <w:b/>
          <w:bCs/>
          <w:spacing w:val="-17"/>
        </w:rPr>
        <w:t xml:space="preserve"> </w:t>
      </w:r>
      <w:r w:rsidRPr="00545B02">
        <w:rPr>
          <w:rFonts w:ascii="Arial" w:eastAsia="Arial" w:hAnsi="Arial" w:cs="Arial"/>
          <w:b/>
          <w:bCs/>
          <w:spacing w:val="1"/>
        </w:rPr>
        <w:t>FI</w:t>
      </w:r>
      <w:r w:rsidRPr="00545B02">
        <w:rPr>
          <w:rFonts w:ascii="Arial" w:eastAsia="Arial" w:hAnsi="Arial" w:cs="Arial"/>
          <w:b/>
          <w:bCs/>
          <w:spacing w:val="5"/>
        </w:rPr>
        <w:t>N</w:t>
      </w:r>
      <w:r w:rsidRPr="00545B02">
        <w:rPr>
          <w:rFonts w:ascii="Arial" w:eastAsia="Arial" w:hAnsi="Arial" w:cs="Arial"/>
          <w:b/>
          <w:bCs/>
          <w:spacing w:val="-5"/>
        </w:rPr>
        <w:t>A</w:t>
      </w:r>
      <w:r w:rsidRPr="00545B02">
        <w:rPr>
          <w:rFonts w:ascii="Arial" w:eastAsia="Arial" w:hAnsi="Arial" w:cs="Arial"/>
          <w:b/>
          <w:bCs/>
          <w:spacing w:val="4"/>
        </w:rPr>
        <w:t>L</w:t>
      </w:r>
    </w:p>
    <w:p w:rsidR="00EC4615" w:rsidRPr="00545B02" w:rsidRDefault="00EC4615" w:rsidP="00EC4615">
      <w:pPr>
        <w:spacing w:before="8"/>
        <w:rPr>
          <w:rFonts w:ascii="Arial" w:hAnsi="Arial" w:cs="Arial"/>
        </w:rPr>
      </w:pPr>
    </w:p>
    <w:p w:rsidR="00EC4615" w:rsidRPr="00545B02" w:rsidRDefault="00EC4615" w:rsidP="00EC4615">
      <w:pPr>
        <w:spacing w:before="8"/>
        <w:rPr>
          <w:rFonts w:ascii="Arial" w:hAnsi="Arial" w:cs="Arial"/>
        </w:rPr>
      </w:pPr>
    </w:p>
    <w:p w:rsidR="00EC4615" w:rsidRPr="00545B02" w:rsidRDefault="00EC4615" w:rsidP="00EC4615">
      <w:pPr>
        <w:jc w:val="both"/>
        <w:rPr>
          <w:rFonts w:ascii="Arial" w:eastAsia="Arial" w:hAnsi="Arial" w:cs="Arial"/>
        </w:rPr>
      </w:pPr>
      <w:r w:rsidRPr="00545B02">
        <w:rPr>
          <w:rFonts w:ascii="Arial" w:eastAsia="Arial" w:hAnsi="Arial" w:cs="Arial"/>
        </w:rPr>
        <w:t>La presente ley entrará en vigor el día siguiente al de su publicación en el Boletín Oficial del País Vasco.</w:t>
      </w:r>
    </w:p>
    <w:p w:rsidR="00EC4615" w:rsidRPr="00545B02" w:rsidRDefault="00EC4615" w:rsidP="00EC4615">
      <w:pPr>
        <w:rPr>
          <w:rFonts w:ascii="Arial" w:hAnsi="Arial" w:cs="Arial"/>
        </w:rPr>
      </w:pPr>
    </w:p>
    <w:p w:rsidR="00EC4615" w:rsidRPr="00545B02" w:rsidRDefault="00EC4615" w:rsidP="00EC4615"/>
    <w:p w:rsidR="00EC4615" w:rsidRPr="00545B02" w:rsidRDefault="00EC4615" w:rsidP="00EC4615"/>
    <w:p w:rsidR="00EC4615" w:rsidRPr="00EC4615" w:rsidRDefault="00EC4615" w:rsidP="00EC4615">
      <w:pPr>
        <w:jc w:val="both"/>
        <w:rPr>
          <w:rFonts w:ascii="Arial" w:hAnsi="Arial" w:cs="Arial"/>
        </w:rPr>
      </w:pPr>
    </w:p>
    <w:p w:rsidR="00EC4615" w:rsidRPr="002E32D7" w:rsidRDefault="00EC4615" w:rsidP="00EC4615"/>
    <w:p w:rsidR="00EC4615" w:rsidRDefault="00EC4615" w:rsidP="00EA4C22">
      <w:pPr>
        <w:jc w:val="center"/>
      </w:pPr>
    </w:p>
    <w:p w:rsidR="00EA4C22" w:rsidRPr="00A51138" w:rsidRDefault="00EA4C22" w:rsidP="00A51138"/>
    <w:sectPr w:rsidR="00EA4C22" w:rsidRPr="00A51138" w:rsidSect="00EA4C22">
      <w:headerReference w:type="even" r:id="rId10"/>
      <w:headerReference w:type="default" r:id="rId11"/>
      <w:footerReference w:type="even" r:id="rId12"/>
      <w:footerReference w:type="default" r:id="rId13"/>
      <w:headerReference w:type="first" r:id="rId14"/>
      <w:footerReference w:type="first" r:id="rId15"/>
      <w:pgSz w:w="11907" w:h="16840"/>
      <w:pgMar w:top="1418" w:right="1701" w:bottom="1276" w:left="1701" w:header="720" w:footer="5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8A" w:rsidRDefault="00DC2A8A">
      <w:r>
        <w:separator/>
      </w:r>
    </w:p>
  </w:endnote>
  <w:endnote w:type="continuationSeparator" w:id="0">
    <w:p w:rsidR="00DC2A8A" w:rsidRDefault="00D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etaPro-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5" w:rsidRDefault="00EC46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4615" w:rsidRDefault="00EC4615">
    <w:pPr>
      <w:pStyle w:val="Piedepgina"/>
      <w:ind w:right="360"/>
    </w:pPr>
  </w:p>
  <w:p w:rsidR="00EC4615" w:rsidRDefault="00EC4615"/>
  <w:p w:rsidR="00EC4615" w:rsidRDefault="00EC4615" w:rsidP="00C007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5" w:rsidRDefault="00EC46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5" w:rsidRPr="0020417F" w:rsidRDefault="00EC4615" w:rsidP="004E1338">
    <w:pPr>
      <w:pStyle w:val="Piedepgina"/>
      <w:jc w:val="center"/>
      <w:rPr>
        <w:rFonts w:ascii="Arial" w:hAnsi="Arial"/>
        <w:sz w:val="13"/>
        <w:lang w:val="it-IT"/>
      </w:rPr>
    </w:pPr>
    <w:r w:rsidRPr="0020417F">
      <w:rPr>
        <w:rFonts w:ascii="Arial" w:hAnsi="Arial"/>
        <w:sz w:val="13"/>
        <w:lang w:val="it-IT"/>
      </w:rPr>
      <w:t>Donostia – San Sebastián, 1 – Tef. 945 01 96 54 – Fax 945 01 98 56 – 01010 Vitoria-Gasteiz</w:t>
    </w:r>
  </w:p>
  <w:p w:rsidR="00EC4615" w:rsidRPr="00DC0DF4" w:rsidRDefault="00EC4615" w:rsidP="00DC0D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8A" w:rsidRDefault="00DC2A8A">
      <w:r>
        <w:separator/>
      </w:r>
    </w:p>
  </w:footnote>
  <w:footnote w:type="continuationSeparator" w:id="0">
    <w:p w:rsidR="00DC2A8A" w:rsidRDefault="00DC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5" w:rsidRDefault="00EC46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5" w:rsidRDefault="00EC4615">
    <w:pPr>
      <w:pStyle w:val="Encabezado"/>
      <w:jc w:val="center"/>
      <w:rPr>
        <w:noProof/>
      </w:rPr>
    </w:pPr>
  </w:p>
  <w:p w:rsidR="00EC4615" w:rsidRDefault="00EC4615">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4pt" o:preferrelative="f" fillcolor="window">
          <v:imagedata r:id="rId1" o:title=""/>
        </v:shape>
        <o:OLEObject Type="Embed" ProgID="MSPhotoEd.3" ShapeID="_x0000_i1025" DrawAspect="Content" ObjectID="_1682252349" r:id="rId2"/>
      </w:object>
    </w:r>
  </w:p>
  <w:p w:rsidR="00EC4615" w:rsidRDefault="00EC4615" w:rsidP="00C007E1"/>
  <w:p w:rsidR="00EC4615" w:rsidRDefault="00EC4615" w:rsidP="00C007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15" w:rsidRDefault="00EC4615">
    <w:pPr>
      <w:pStyle w:val="Encabezado"/>
      <w:tabs>
        <w:tab w:val="right" w:pos="9923"/>
      </w:tabs>
      <w:ind w:right="-142"/>
      <w:jc w:val="center"/>
      <w:rPr>
        <w:rFonts w:ascii="Arial" w:hAnsi="Arial"/>
        <w:sz w:val="16"/>
      </w:rPr>
    </w:pPr>
    <w:r>
      <w:rPr>
        <w:noProof/>
        <w:lang w:eastAsia="es-ES"/>
      </w:rPr>
      <mc:AlternateContent>
        <mc:Choice Requires="wps">
          <w:drawing>
            <wp:anchor distT="0" distB="0" distL="114300" distR="114300" simplePos="0" relativeHeight="251659264" behindDoc="0" locked="0" layoutInCell="0" allowOverlap="1">
              <wp:simplePos x="0" y="0"/>
              <wp:positionH relativeFrom="page">
                <wp:posOffset>4086225</wp:posOffset>
              </wp:positionH>
              <wp:positionV relativeFrom="page">
                <wp:posOffset>857250</wp:posOffset>
              </wp:positionV>
              <wp:extent cx="1857375" cy="4476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615" w:rsidRPr="00DC0DF4" w:rsidRDefault="00EC4615" w:rsidP="00DC0DF4">
                          <w:pPr>
                            <w:pStyle w:val="Nivel2"/>
                            <w:spacing w:after="35"/>
                            <w:rPr>
                              <w:b/>
                              <w:sz w:val="12"/>
                              <w:szCs w:val="12"/>
                            </w:rPr>
                          </w:pPr>
                          <w:r w:rsidRPr="00DC0DF4">
                            <w:rPr>
                              <w:b/>
                              <w:sz w:val="12"/>
                              <w:szCs w:val="12"/>
                            </w:rPr>
                            <w:t xml:space="preserve">DEPARTAMENTO DE PLANIFICACIÓN </w:t>
                          </w:r>
                        </w:p>
                        <w:p w:rsidR="00EC4615" w:rsidRPr="00DC0DF4" w:rsidRDefault="00EC4615" w:rsidP="00DC0DF4">
                          <w:pPr>
                            <w:pStyle w:val="Nivel2"/>
                            <w:spacing w:after="35"/>
                            <w:rPr>
                              <w:b/>
                              <w:sz w:val="12"/>
                              <w:szCs w:val="12"/>
                            </w:rPr>
                          </w:pPr>
                          <w:r w:rsidRPr="00DC0DF4">
                            <w:rPr>
                              <w:b/>
                              <w:sz w:val="12"/>
                              <w:szCs w:val="12"/>
                            </w:rPr>
                            <w:t>TERRITORIAL, VIVIENDA</w:t>
                          </w:r>
                        </w:p>
                        <w:p w:rsidR="00EC4615" w:rsidRDefault="00EC4615" w:rsidP="00DC0DF4">
                          <w:pPr>
                            <w:pStyle w:val="Nivel2"/>
                            <w:spacing w:before="0" w:after="35"/>
                            <w:rPr>
                              <w:b/>
                              <w:sz w:val="12"/>
                              <w:szCs w:val="12"/>
                            </w:rPr>
                          </w:pPr>
                          <w:r w:rsidRPr="00DC0DF4">
                            <w:rPr>
                              <w:b/>
                              <w:sz w:val="12"/>
                              <w:szCs w:val="12"/>
                            </w:rPr>
                            <w:t>Y TRANSPORTES</w:t>
                          </w:r>
                        </w:p>
                        <w:p w:rsidR="00EC4615" w:rsidRDefault="00EC4615" w:rsidP="00DC0DF4">
                          <w:pPr>
                            <w:pStyle w:val="Nivel2"/>
                            <w:spacing w:before="0" w:after="35"/>
                            <w:rPr>
                              <w: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5pt;width:146.25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XA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" o:allowincell="f" filled="f" stroked="f">
              <v:textbox>
                <w:txbxContent>
                  <w:p w:rsidR="00EC4615" w:rsidRPr="00DC0DF4" w:rsidRDefault="00EC4615" w:rsidP="00DC0DF4">
                    <w:pPr>
                      <w:pStyle w:val="Nivel2"/>
                      <w:spacing w:after="35"/>
                      <w:rPr>
                        <w:b/>
                        <w:sz w:val="12"/>
                        <w:szCs w:val="12"/>
                      </w:rPr>
                    </w:pPr>
                    <w:r w:rsidRPr="00DC0DF4">
                      <w:rPr>
                        <w:b/>
                        <w:sz w:val="12"/>
                        <w:szCs w:val="12"/>
                      </w:rPr>
                      <w:t xml:space="preserve">DEPARTAMENTO DE PLANIFICACIÓN </w:t>
                    </w:r>
                  </w:p>
                  <w:p w:rsidR="00EC4615" w:rsidRPr="00DC0DF4" w:rsidRDefault="00EC4615" w:rsidP="00DC0DF4">
                    <w:pPr>
                      <w:pStyle w:val="Nivel2"/>
                      <w:spacing w:after="35"/>
                      <w:rPr>
                        <w:b/>
                        <w:sz w:val="12"/>
                        <w:szCs w:val="12"/>
                      </w:rPr>
                    </w:pPr>
                    <w:r w:rsidRPr="00DC0DF4">
                      <w:rPr>
                        <w:b/>
                        <w:sz w:val="12"/>
                        <w:szCs w:val="12"/>
                      </w:rPr>
                      <w:t>TERRITORIAL, VIVIENDA</w:t>
                    </w:r>
                  </w:p>
                  <w:p w:rsidR="00EC4615" w:rsidRDefault="00EC4615" w:rsidP="00DC0DF4">
                    <w:pPr>
                      <w:pStyle w:val="Nivel2"/>
                      <w:spacing w:before="0" w:after="35"/>
                      <w:rPr>
                        <w:b/>
                        <w:sz w:val="12"/>
                        <w:szCs w:val="12"/>
                      </w:rPr>
                    </w:pPr>
                    <w:r w:rsidRPr="00DC0DF4">
                      <w:rPr>
                        <w:b/>
                        <w:sz w:val="12"/>
                        <w:szCs w:val="12"/>
                      </w:rPr>
                      <w:t>Y TRANSPORTES</w:t>
                    </w:r>
                  </w:p>
                  <w:p w:rsidR="00EC4615" w:rsidRDefault="00EC4615" w:rsidP="00DC0DF4">
                    <w:pPr>
                      <w:pStyle w:val="Nivel2"/>
                      <w:spacing w:before="0" w:after="35"/>
                      <w:rPr>
                        <w:b/>
                        <w:sz w:val="12"/>
                        <w:szCs w:val="12"/>
                      </w:rPr>
                    </w:pPr>
                  </w:p>
                </w:txbxContent>
              </v:textbox>
              <w10:wrap type="square" anchorx="page" anchory="page"/>
            </v:shape>
          </w:pict>
        </mc:Fallback>
      </mc:AlternateContent>
    </w:r>
    <w:r>
      <w:rPr>
        <w:noProof/>
        <w:sz w:val="16"/>
        <w:lang w:eastAsia="es-ES"/>
      </w:rPr>
      <mc:AlternateContent>
        <mc:Choice Requires="wps">
          <w:drawing>
            <wp:anchor distT="0" distB="0" distL="114300" distR="114300" simplePos="0" relativeHeight="251657216" behindDoc="0" locked="0" layoutInCell="0" allowOverlap="1">
              <wp:simplePos x="0" y="0"/>
              <wp:positionH relativeFrom="page">
                <wp:posOffset>1981200</wp:posOffset>
              </wp:positionH>
              <wp:positionV relativeFrom="page">
                <wp:posOffset>857250</wp:posOffset>
              </wp:positionV>
              <wp:extent cx="1768475" cy="4476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615" w:rsidRPr="00DC0DF4" w:rsidRDefault="00EC4615" w:rsidP="00DC0DF4">
                          <w:pPr>
                            <w:spacing w:before="35" w:after="35"/>
                            <w:rPr>
                              <w:rFonts w:ascii="Arial" w:hAnsi="Arial"/>
                              <w:b/>
                              <w:sz w:val="12"/>
                              <w:szCs w:val="12"/>
                            </w:rPr>
                          </w:pPr>
                          <w:r w:rsidRPr="00DC0DF4">
                            <w:rPr>
                              <w:rFonts w:ascii="Arial" w:hAnsi="Arial"/>
                              <w:b/>
                              <w:sz w:val="12"/>
                              <w:szCs w:val="12"/>
                            </w:rPr>
                            <w:t>LURRALDE PLANGINTZA,</w:t>
                          </w:r>
                        </w:p>
                        <w:p w:rsidR="00EC4615" w:rsidRPr="00DC0DF4" w:rsidRDefault="00EC4615" w:rsidP="00DC0DF4">
                          <w:pPr>
                            <w:spacing w:before="35" w:after="35"/>
                            <w:rPr>
                              <w:rFonts w:ascii="Arial" w:hAnsi="Arial"/>
                              <w:b/>
                              <w:sz w:val="12"/>
                              <w:szCs w:val="12"/>
                            </w:rPr>
                          </w:pPr>
                          <w:r w:rsidRPr="00DC0DF4">
                            <w:rPr>
                              <w:rFonts w:ascii="Arial" w:hAnsi="Arial"/>
                              <w:b/>
                              <w:sz w:val="12"/>
                              <w:szCs w:val="12"/>
                            </w:rPr>
                            <w:t>ETXEBIZITZA</w:t>
                          </w:r>
                        </w:p>
                        <w:p w:rsidR="00EC4615" w:rsidRDefault="00EC4615" w:rsidP="00DC0DF4">
                          <w:pPr>
                            <w:spacing w:before="35" w:after="35"/>
                            <w:rPr>
                              <w:rFonts w:ascii="Arial" w:hAnsi="Arial"/>
                              <w:b/>
                              <w:sz w:val="12"/>
                              <w:szCs w:val="12"/>
                            </w:rPr>
                          </w:pPr>
                          <w:r w:rsidRPr="00DC0DF4">
                            <w:rPr>
                              <w:rFonts w:ascii="Arial" w:hAnsi="Arial"/>
                              <w:b/>
                              <w:sz w:val="12"/>
                              <w:szCs w:val="12"/>
                            </w:rPr>
                            <w:t>ETA GARRAIO SAILA</w:t>
                          </w:r>
                        </w:p>
                        <w:p w:rsidR="00EC4615" w:rsidRPr="00B81B24" w:rsidRDefault="00EC4615">
                          <w:pPr>
                            <w:pStyle w:val="Nivel2"/>
                            <w:spacing w:before="0" w:after="35"/>
                            <w:rPr>
                              <w:i/>
                            </w:rPr>
                          </w:pPr>
                        </w:p>
                        <w:p w:rsidR="00EC4615" w:rsidRDefault="00EC4615">
                          <w:pPr>
                            <w:pStyle w:val="Nivel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6pt;margin-top:67.5pt;width:139.25pt;height:3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d0tQ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" o:allowincell="f" filled="f" stroked="f">
              <v:textbox>
                <w:txbxContent>
                  <w:p w:rsidR="00EC4615" w:rsidRPr="00DC0DF4" w:rsidRDefault="00EC4615" w:rsidP="00DC0DF4">
                    <w:pPr>
                      <w:spacing w:before="35" w:after="35"/>
                      <w:rPr>
                        <w:rFonts w:ascii="Arial" w:hAnsi="Arial"/>
                        <w:b/>
                        <w:sz w:val="12"/>
                        <w:szCs w:val="12"/>
                      </w:rPr>
                    </w:pPr>
                    <w:r w:rsidRPr="00DC0DF4">
                      <w:rPr>
                        <w:rFonts w:ascii="Arial" w:hAnsi="Arial"/>
                        <w:b/>
                        <w:sz w:val="12"/>
                        <w:szCs w:val="12"/>
                      </w:rPr>
                      <w:t>LURRALDE PLANGINTZA,</w:t>
                    </w:r>
                  </w:p>
                  <w:p w:rsidR="00EC4615" w:rsidRPr="00DC0DF4" w:rsidRDefault="00EC4615" w:rsidP="00DC0DF4">
                    <w:pPr>
                      <w:spacing w:before="35" w:after="35"/>
                      <w:rPr>
                        <w:rFonts w:ascii="Arial" w:hAnsi="Arial"/>
                        <w:b/>
                        <w:sz w:val="12"/>
                        <w:szCs w:val="12"/>
                      </w:rPr>
                    </w:pPr>
                    <w:r w:rsidRPr="00DC0DF4">
                      <w:rPr>
                        <w:rFonts w:ascii="Arial" w:hAnsi="Arial"/>
                        <w:b/>
                        <w:sz w:val="12"/>
                        <w:szCs w:val="12"/>
                      </w:rPr>
                      <w:t>ETXEBIZITZA</w:t>
                    </w:r>
                  </w:p>
                  <w:p w:rsidR="00EC4615" w:rsidRDefault="00EC4615" w:rsidP="00DC0DF4">
                    <w:pPr>
                      <w:spacing w:before="35" w:after="35"/>
                      <w:rPr>
                        <w:rFonts w:ascii="Arial" w:hAnsi="Arial"/>
                        <w:b/>
                        <w:sz w:val="12"/>
                        <w:szCs w:val="12"/>
                      </w:rPr>
                    </w:pPr>
                    <w:r w:rsidRPr="00DC0DF4">
                      <w:rPr>
                        <w:rFonts w:ascii="Arial" w:hAnsi="Arial"/>
                        <w:b/>
                        <w:sz w:val="12"/>
                        <w:szCs w:val="12"/>
                      </w:rPr>
                      <w:t>ETA GARRAIO SAILA</w:t>
                    </w:r>
                  </w:p>
                  <w:p w:rsidR="00EC4615" w:rsidRPr="00B81B24" w:rsidRDefault="00EC4615">
                    <w:pPr>
                      <w:pStyle w:val="Nivel2"/>
                      <w:spacing w:before="0" w:after="35"/>
                      <w:rPr>
                        <w:i/>
                      </w:rPr>
                    </w:pPr>
                  </w:p>
                  <w:p w:rsidR="00EC4615" w:rsidRDefault="00EC4615">
                    <w:pPr>
                      <w:pStyle w:val="Nivel3"/>
                    </w:pP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8.25pt" fillcolor="window">
          <v:imagedata r:id="rId1" o:title=""/>
        </v:shape>
        <o:OLEObject Type="Embed" ProgID="MSPhotoEd.3" ShapeID="_x0000_i1026" DrawAspect="Content" ObjectID="_1682252350" r:id="rId2"/>
      </w:object>
    </w:r>
  </w:p>
  <w:p w:rsidR="00EC4615" w:rsidRDefault="00EC4615">
    <w:pPr>
      <w:pStyle w:val="Encabezado"/>
      <w:tabs>
        <w:tab w:val="right" w:pos="9923"/>
      </w:tabs>
      <w:ind w:right="-142"/>
      <w:jc w:val="center"/>
      <w:rPr>
        <w:rFonts w:ascii="Arial" w:hAnsi="Arial"/>
        <w:sz w:val="16"/>
      </w:rPr>
    </w:pPr>
  </w:p>
  <w:p w:rsidR="00EC4615" w:rsidRDefault="00EC4615">
    <w:pPr>
      <w:pStyle w:val="Encabezado"/>
      <w:tabs>
        <w:tab w:val="right" w:pos="9923"/>
      </w:tabs>
      <w:ind w:right="-142"/>
      <w:jc w:val="center"/>
      <w:rPr>
        <w:rFonts w:ascii="Arial" w:hAnsi="Arial"/>
        <w:sz w:val="16"/>
      </w:rPr>
    </w:pPr>
  </w:p>
  <w:p w:rsidR="00EC4615" w:rsidRDefault="00EC4615">
    <w:pPr>
      <w:pStyle w:val="Encabezado"/>
      <w:tabs>
        <w:tab w:val="right" w:pos="9923"/>
      </w:tabs>
      <w:ind w:right="-142"/>
      <w:jc w:val="center"/>
      <w:rPr>
        <w:rFonts w:ascii="Arial" w:hAnsi="Arial"/>
        <w:sz w:val="16"/>
      </w:rPr>
    </w:pPr>
  </w:p>
  <w:p w:rsidR="00EC4615" w:rsidRDefault="00EC4615">
    <w:pPr>
      <w:pStyle w:val="Encabezado"/>
      <w:tabs>
        <w:tab w:val="right" w:pos="9923"/>
      </w:tabs>
      <w:ind w:right="-142"/>
      <w:jc w:val="center"/>
      <w:rPr>
        <w:rFonts w:ascii="Arial" w:hAnsi="Arial"/>
        <w:sz w:val="16"/>
      </w:rPr>
    </w:pPr>
  </w:p>
  <w:p w:rsidR="00EC4615" w:rsidRDefault="00EC4615">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25B7"/>
    <w:multiLevelType w:val="hybridMultilevel"/>
    <w:tmpl w:val="4AD8D944"/>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 w15:restartNumberingAfterBreak="0">
    <w:nsid w:val="0C3D2062"/>
    <w:multiLevelType w:val="hybridMultilevel"/>
    <w:tmpl w:val="7DEAEDF8"/>
    <w:lvl w:ilvl="0" w:tplc="042D000F">
      <w:start w:val="1"/>
      <w:numFmt w:val="decimal"/>
      <w:lvlText w:val="%1."/>
      <w:lvlJc w:val="left"/>
      <w:pPr>
        <w:ind w:left="720" w:hanging="360"/>
      </w:pPr>
    </w:lvl>
    <w:lvl w:ilvl="1" w:tplc="042D000F">
      <w:start w:val="1"/>
      <w:numFmt w:val="decimal"/>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0DD12A6B"/>
    <w:multiLevelType w:val="hybridMultilevel"/>
    <w:tmpl w:val="F808DA28"/>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3" w15:restartNumberingAfterBreak="0">
    <w:nsid w:val="108A21C1"/>
    <w:multiLevelType w:val="hybridMultilevel"/>
    <w:tmpl w:val="5F7CA182"/>
    <w:lvl w:ilvl="0" w:tplc="B9F47D54">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 w15:restartNumberingAfterBreak="0">
    <w:nsid w:val="1146549B"/>
    <w:multiLevelType w:val="hybridMultilevel"/>
    <w:tmpl w:val="F63C24D2"/>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5" w15:restartNumberingAfterBreak="0">
    <w:nsid w:val="1234765C"/>
    <w:multiLevelType w:val="hybridMultilevel"/>
    <w:tmpl w:val="FC5287F2"/>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6" w15:restartNumberingAfterBreak="0">
    <w:nsid w:val="173D4683"/>
    <w:multiLevelType w:val="hybridMultilevel"/>
    <w:tmpl w:val="CC405690"/>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7" w15:restartNumberingAfterBreak="0">
    <w:nsid w:val="1A6D0D2E"/>
    <w:multiLevelType w:val="hybridMultilevel"/>
    <w:tmpl w:val="8A38163A"/>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8" w15:restartNumberingAfterBreak="0">
    <w:nsid w:val="283D5D27"/>
    <w:multiLevelType w:val="hybridMultilevel"/>
    <w:tmpl w:val="BC7C7412"/>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9" w15:restartNumberingAfterBreak="0">
    <w:nsid w:val="29667836"/>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0" w15:restartNumberingAfterBreak="0">
    <w:nsid w:val="2C0869A4"/>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1" w15:restartNumberingAfterBreak="0">
    <w:nsid w:val="3003291C"/>
    <w:multiLevelType w:val="hybridMultilevel"/>
    <w:tmpl w:val="D9E267A4"/>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2" w15:restartNumberingAfterBreak="0">
    <w:nsid w:val="314D21AC"/>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3" w15:restartNumberingAfterBreak="0">
    <w:nsid w:val="31E601E5"/>
    <w:multiLevelType w:val="hybridMultilevel"/>
    <w:tmpl w:val="9BE88212"/>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4" w15:restartNumberingAfterBreak="0">
    <w:nsid w:val="35FE1B7B"/>
    <w:multiLevelType w:val="hybridMultilevel"/>
    <w:tmpl w:val="E112282C"/>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5" w15:restartNumberingAfterBreak="0">
    <w:nsid w:val="375E54B6"/>
    <w:multiLevelType w:val="hybridMultilevel"/>
    <w:tmpl w:val="5F7CA182"/>
    <w:lvl w:ilvl="0" w:tplc="B9F47D54">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6" w15:restartNumberingAfterBreak="0">
    <w:nsid w:val="39570D5C"/>
    <w:multiLevelType w:val="hybridMultilevel"/>
    <w:tmpl w:val="5F7CA182"/>
    <w:lvl w:ilvl="0" w:tplc="B9F47D54">
      <w:start w:val="1"/>
      <w:numFmt w:val="lowerLetter"/>
      <w:lvlText w:val="%1)"/>
      <w:lvlJc w:val="left"/>
      <w:pPr>
        <w:ind w:left="522" w:hanging="360"/>
      </w:pPr>
      <w:rPr>
        <w:rFonts w:hint="default"/>
      </w:rPr>
    </w:lvl>
    <w:lvl w:ilvl="1" w:tplc="042D0019" w:tentative="1">
      <w:start w:val="1"/>
      <w:numFmt w:val="lowerLetter"/>
      <w:lvlText w:val="%2."/>
      <w:lvlJc w:val="left"/>
      <w:pPr>
        <w:ind w:left="1242" w:hanging="360"/>
      </w:pPr>
    </w:lvl>
    <w:lvl w:ilvl="2" w:tplc="042D001B" w:tentative="1">
      <w:start w:val="1"/>
      <w:numFmt w:val="lowerRoman"/>
      <w:lvlText w:val="%3."/>
      <w:lvlJc w:val="right"/>
      <w:pPr>
        <w:ind w:left="1962" w:hanging="180"/>
      </w:pPr>
    </w:lvl>
    <w:lvl w:ilvl="3" w:tplc="042D000F" w:tentative="1">
      <w:start w:val="1"/>
      <w:numFmt w:val="decimal"/>
      <w:lvlText w:val="%4."/>
      <w:lvlJc w:val="left"/>
      <w:pPr>
        <w:ind w:left="2682" w:hanging="360"/>
      </w:pPr>
    </w:lvl>
    <w:lvl w:ilvl="4" w:tplc="042D0019" w:tentative="1">
      <w:start w:val="1"/>
      <w:numFmt w:val="lowerLetter"/>
      <w:lvlText w:val="%5."/>
      <w:lvlJc w:val="left"/>
      <w:pPr>
        <w:ind w:left="3402" w:hanging="360"/>
      </w:pPr>
    </w:lvl>
    <w:lvl w:ilvl="5" w:tplc="042D001B" w:tentative="1">
      <w:start w:val="1"/>
      <w:numFmt w:val="lowerRoman"/>
      <w:lvlText w:val="%6."/>
      <w:lvlJc w:val="right"/>
      <w:pPr>
        <w:ind w:left="4122" w:hanging="180"/>
      </w:pPr>
    </w:lvl>
    <w:lvl w:ilvl="6" w:tplc="042D000F" w:tentative="1">
      <w:start w:val="1"/>
      <w:numFmt w:val="decimal"/>
      <w:lvlText w:val="%7."/>
      <w:lvlJc w:val="left"/>
      <w:pPr>
        <w:ind w:left="4842" w:hanging="360"/>
      </w:pPr>
    </w:lvl>
    <w:lvl w:ilvl="7" w:tplc="042D0019" w:tentative="1">
      <w:start w:val="1"/>
      <w:numFmt w:val="lowerLetter"/>
      <w:lvlText w:val="%8."/>
      <w:lvlJc w:val="left"/>
      <w:pPr>
        <w:ind w:left="5562" w:hanging="360"/>
      </w:pPr>
    </w:lvl>
    <w:lvl w:ilvl="8" w:tplc="042D001B" w:tentative="1">
      <w:start w:val="1"/>
      <w:numFmt w:val="lowerRoman"/>
      <w:lvlText w:val="%9."/>
      <w:lvlJc w:val="right"/>
      <w:pPr>
        <w:ind w:left="6282" w:hanging="180"/>
      </w:pPr>
    </w:lvl>
  </w:abstractNum>
  <w:abstractNum w:abstractNumId="17" w15:restartNumberingAfterBreak="0">
    <w:nsid w:val="3C8445AB"/>
    <w:multiLevelType w:val="hybridMultilevel"/>
    <w:tmpl w:val="F978162C"/>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8" w15:restartNumberingAfterBreak="0">
    <w:nsid w:val="3D1E7193"/>
    <w:multiLevelType w:val="hybridMultilevel"/>
    <w:tmpl w:val="EC147450"/>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9" w15:restartNumberingAfterBreak="0">
    <w:nsid w:val="455227C3"/>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0" w15:restartNumberingAfterBreak="0">
    <w:nsid w:val="460451FE"/>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1" w15:restartNumberingAfterBreak="0">
    <w:nsid w:val="4F9251E9"/>
    <w:multiLevelType w:val="multilevel"/>
    <w:tmpl w:val="8BA837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0C8521C"/>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3" w15:restartNumberingAfterBreak="0">
    <w:nsid w:val="541F0120"/>
    <w:multiLevelType w:val="hybridMultilevel"/>
    <w:tmpl w:val="FC5287F2"/>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4" w15:restartNumberingAfterBreak="0">
    <w:nsid w:val="568F7939"/>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5" w15:restartNumberingAfterBreak="0">
    <w:nsid w:val="5921111C"/>
    <w:multiLevelType w:val="hybridMultilevel"/>
    <w:tmpl w:val="21806F06"/>
    <w:lvl w:ilvl="0" w:tplc="C9FC3CFA">
      <w:start w:val="1"/>
      <w:numFmt w:val="lowerLetter"/>
      <w:lvlText w:val="%1)"/>
      <w:lvlJc w:val="left"/>
      <w:pPr>
        <w:ind w:left="360" w:hanging="360"/>
      </w:pPr>
      <w:rPr>
        <w:rFonts w:hint="default"/>
        <w:lang w:val="es-ES"/>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6" w15:restartNumberingAfterBreak="0">
    <w:nsid w:val="5EEF37CD"/>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7" w15:restartNumberingAfterBreak="0">
    <w:nsid w:val="60D47F9A"/>
    <w:multiLevelType w:val="hybridMultilevel"/>
    <w:tmpl w:val="3D08CA1C"/>
    <w:lvl w:ilvl="0" w:tplc="042D0017">
      <w:start w:val="1"/>
      <w:numFmt w:val="lowerLetter"/>
      <w:lvlText w:val="%1)"/>
      <w:lvlJc w:val="left"/>
      <w:pPr>
        <w:ind w:left="371" w:hanging="360"/>
      </w:pPr>
    </w:lvl>
    <w:lvl w:ilvl="1" w:tplc="042D0019" w:tentative="1">
      <w:start w:val="1"/>
      <w:numFmt w:val="lowerLetter"/>
      <w:lvlText w:val="%2."/>
      <w:lvlJc w:val="left"/>
      <w:pPr>
        <w:ind w:left="1091" w:hanging="360"/>
      </w:pPr>
    </w:lvl>
    <w:lvl w:ilvl="2" w:tplc="042D001B" w:tentative="1">
      <w:start w:val="1"/>
      <w:numFmt w:val="lowerRoman"/>
      <w:lvlText w:val="%3."/>
      <w:lvlJc w:val="right"/>
      <w:pPr>
        <w:ind w:left="1811" w:hanging="180"/>
      </w:pPr>
    </w:lvl>
    <w:lvl w:ilvl="3" w:tplc="042D000F" w:tentative="1">
      <w:start w:val="1"/>
      <w:numFmt w:val="decimal"/>
      <w:lvlText w:val="%4."/>
      <w:lvlJc w:val="left"/>
      <w:pPr>
        <w:ind w:left="2531" w:hanging="360"/>
      </w:pPr>
    </w:lvl>
    <w:lvl w:ilvl="4" w:tplc="042D0019" w:tentative="1">
      <w:start w:val="1"/>
      <w:numFmt w:val="lowerLetter"/>
      <w:lvlText w:val="%5."/>
      <w:lvlJc w:val="left"/>
      <w:pPr>
        <w:ind w:left="3251" w:hanging="360"/>
      </w:pPr>
    </w:lvl>
    <w:lvl w:ilvl="5" w:tplc="042D001B" w:tentative="1">
      <w:start w:val="1"/>
      <w:numFmt w:val="lowerRoman"/>
      <w:lvlText w:val="%6."/>
      <w:lvlJc w:val="right"/>
      <w:pPr>
        <w:ind w:left="3971" w:hanging="180"/>
      </w:pPr>
    </w:lvl>
    <w:lvl w:ilvl="6" w:tplc="042D000F" w:tentative="1">
      <w:start w:val="1"/>
      <w:numFmt w:val="decimal"/>
      <w:lvlText w:val="%7."/>
      <w:lvlJc w:val="left"/>
      <w:pPr>
        <w:ind w:left="4691" w:hanging="360"/>
      </w:pPr>
    </w:lvl>
    <w:lvl w:ilvl="7" w:tplc="042D0019" w:tentative="1">
      <w:start w:val="1"/>
      <w:numFmt w:val="lowerLetter"/>
      <w:lvlText w:val="%8."/>
      <w:lvlJc w:val="left"/>
      <w:pPr>
        <w:ind w:left="5411" w:hanging="360"/>
      </w:pPr>
    </w:lvl>
    <w:lvl w:ilvl="8" w:tplc="042D001B" w:tentative="1">
      <w:start w:val="1"/>
      <w:numFmt w:val="lowerRoman"/>
      <w:lvlText w:val="%9."/>
      <w:lvlJc w:val="right"/>
      <w:pPr>
        <w:ind w:left="6131" w:hanging="180"/>
      </w:pPr>
    </w:lvl>
  </w:abstractNum>
  <w:abstractNum w:abstractNumId="28" w15:restartNumberingAfterBreak="0">
    <w:nsid w:val="62953158"/>
    <w:multiLevelType w:val="hybridMultilevel"/>
    <w:tmpl w:val="AA62FF0A"/>
    <w:lvl w:ilvl="0" w:tplc="38D00FCE">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9" w15:restartNumberingAfterBreak="0">
    <w:nsid w:val="637C5D5F"/>
    <w:multiLevelType w:val="hybridMultilevel"/>
    <w:tmpl w:val="6B503A0A"/>
    <w:lvl w:ilvl="0" w:tplc="042D0017">
      <w:start w:val="1"/>
      <w:numFmt w:val="lowerLetter"/>
      <w:lvlText w:val="%1)"/>
      <w:lvlJc w:val="left"/>
      <w:pPr>
        <w:ind w:left="360" w:hanging="360"/>
      </w:pPr>
    </w:lvl>
    <w:lvl w:ilvl="1" w:tplc="E75064EC">
      <w:start w:val="1"/>
      <w:numFmt w:val="decimal"/>
      <w:lvlText w:val="%2."/>
      <w:lvlJc w:val="left"/>
      <w:pPr>
        <w:ind w:left="1080" w:hanging="360"/>
      </w:pPr>
      <w:rPr>
        <w:rFonts w:hint="default"/>
      </w:r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30" w15:restartNumberingAfterBreak="0">
    <w:nsid w:val="668128F0"/>
    <w:multiLevelType w:val="hybridMultilevel"/>
    <w:tmpl w:val="2370F988"/>
    <w:lvl w:ilvl="0" w:tplc="712C1F38">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31" w15:restartNumberingAfterBreak="0">
    <w:nsid w:val="6AE225B9"/>
    <w:multiLevelType w:val="hybridMultilevel"/>
    <w:tmpl w:val="B852B2DA"/>
    <w:lvl w:ilvl="0" w:tplc="042D0017">
      <w:start w:val="1"/>
      <w:numFmt w:val="lowerLetter"/>
      <w:lvlText w:val="%1)"/>
      <w:lvlJc w:val="left"/>
      <w:pPr>
        <w:ind w:left="360" w:hanging="360"/>
      </w:p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32" w15:restartNumberingAfterBreak="0">
    <w:nsid w:val="71B33F66"/>
    <w:multiLevelType w:val="hybridMultilevel"/>
    <w:tmpl w:val="089E1390"/>
    <w:lvl w:ilvl="0" w:tplc="98EAC2FE">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num w:numId="1">
    <w:abstractNumId w:val="21"/>
  </w:num>
  <w:num w:numId="2">
    <w:abstractNumId w:val="24"/>
  </w:num>
  <w:num w:numId="3">
    <w:abstractNumId w:val="16"/>
  </w:num>
  <w:num w:numId="4">
    <w:abstractNumId w:val="32"/>
  </w:num>
  <w:num w:numId="5">
    <w:abstractNumId w:val="11"/>
  </w:num>
  <w:num w:numId="6">
    <w:abstractNumId w:val="19"/>
  </w:num>
  <w:num w:numId="7">
    <w:abstractNumId w:val="28"/>
  </w:num>
  <w:num w:numId="8">
    <w:abstractNumId w:val="22"/>
  </w:num>
  <w:num w:numId="9">
    <w:abstractNumId w:val="25"/>
  </w:num>
  <w:num w:numId="10">
    <w:abstractNumId w:val="9"/>
  </w:num>
  <w:num w:numId="11">
    <w:abstractNumId w:val="3"/>
  </w:num>
  <w:num w:numId="12">
    <w:abstractNumId w:val="15"/>
  </w:num>
  <w:num w:numId="13">
    <w:abstractNumId w:val="26"/>
  </w:num>
  <w:num w:numId="14">
    <w:abstractNumId w:val="12"/>
  </w:num>
  <w:num w:numId="15">
    <w:abstractNumId w:val="30"/>
  </w:num>
  <w:num w:numId="16">
    <w:abstractNumId w:val="20"/>
  </w:num>
  <w:num w:numId="17">
    <w:abstractNumId w:val="10"/>
  </w:num>
  <w:num w:numId="18">
    <w:abstractNumId w:val="0"/>
  </w:num>
  <w:num w:numId="19">
    <w:abstractNumId w:val="31"/>
  </w:num>
  <w:num w:numId="20">
    <w:abstractNumId w:val="6"/>
  </w:num>
  <w:num w:numId="21">
    <w:abstractNumId w:val="5"/>
  </w:num>
  <w:num w:numId="22">
    <w:abstractNumId w:val="23"/>
  </w:num>
  <w:num w:numId="23">
    <w:abstractNumId w:val="8"/>
  </w:num>
  <w:num w:numId="24">
    <w:abstractNumId w:val="14"/>
  </w:num>
  <w:num w:numId="25">
    <w:abstractNumId w:val="18"/>
  </w:num>
  <w:num w:numId="26">
    <w:abstractNumId w:val="7"/>
  </w:num>
  <w:num w:numId="27">
    <w:abstractNumId w:val="2"/>
  </w:num>
  <w:num w:numId="28">
    <w:abstractNumId w:val="17"/>
  </w:num>
  <w:num w:numId="29">
    <w:abstractNumId w:val="29"/>
  </w:num>
  <w:num w:numId="30">
    <w:abstractNumId w:val="1"/>
  </w:num>
  <w:num w:numId="31">
    <w:abstractNumId w:val="13"/>
  </w:num>
  <w:num w:numId="32">
    <w:abstractNumId w:val="4"/>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F3"/>
    <w:rsid w:val="00004CE2"/>
    <w:rsid w:val="00035F72"/>
    <w:rsid w:val="00042B73"/>
    <w:rsid w:val="00065993"/>
    <w:rsid w:val="00080C7F"/>
    <w:rsid w:val="00086165"/>
    <w:rsid w:val="00087F8D"/>
    <w:rsid w:val="000A28C4"/>
    <w:rsid w:val="000A3E0B"/>
    <w:rsid w:val="000B659A"/>
    <w:rsid w:val="000E4B00"/>
    <w:rsid w:val="001050FB"/>
    <w:rsid w:val="001205A4"/>
    <w:rsid w:val="00132BC7"/>
    <w:rsid w:val="001833F5"/>
    <w:rsid w:val="001B1287"/>
    <w:rsid w:val="001B2D22"/>
    <w:rsid w:val="001B517A"/>
    <w:rsid w:val="001B6963"/>
    <w:rsid w:val="001E57C3"/>
    <w:rsid w:val="001E7F28"/>
    <w:rsid w:val="001F30C2"/>
    <w:rsid w:val="0020417F"/>
    <w:rsid w:val="00211817"/>
    <w:rsid w:val="00225AD4"/>
    <w:rsid w:val="002321C7"/>
    <w:rsid w:val="002501DC"/>
    <w:rsid w:val="00251058"/>
    <w:rsid w:val="00261182"/>
    <w:rsid w:val="00262D7C"/>
    <w:rsid w:val="002938A9"/>
    <w:rsid w:val="00294359"/>
    <w:rsid w:val="002A6612"/>
    <w:rsid w:val="002E26F9"/>
    <w:rsid w:val="00306E0F"/>
    <w:rsid w:val="00313D6A"/>
    <w:rsid w:val="003311D1"/>
    <w:rsid w:val="00345AE3"/>
    <w:rsid w:val="00351C04"/>
    <w:rsid w:val="0035502C"/>
    <w:rsid w:val="00357AD1"/>
    <w:rsid w:val="00364C85"/>
    <w:rsid w:val="003754E8"/>
    <w:rsid w:val="003828B2"/>
    <w:rsid w:val="00393C34"/>
    <w:rsid w:val="003A6382"/>
    <w:rsid w:val="003B202A"/>
    <w:rsid w:val="003D146D"/>
    <w:rsid w:val="003E32C0"/>
    <w:rsid w:val="003E7CB8"/>
    <w:rsid w:val="00445E2F"/>
    <w:rsid w:val="004551C7"/>
    <w:rsid w:val="004655B1"/>
    <w:rsid w:val="004911B4"/>
    <w:rsid w:val="004C255E"/>
    <w:rsid w:val="004C6DEB"/>
    <w:rsid w:val="004D544E"/>
    <w:rsid w:val="004E1338"/>
    <w:rsid w:val="004E1FC8"/>
    <w:rsid w:val="00505F1A"/>
    <w:rsid w:val="00530D54"/>
    <w:rsid w:val="00535A88"/>
    <w:rsid w:val="00545B02"/>
    <w:rsid w:val="00554235"/>
    <w:rsid w:val="00565A5C"/>
    <w:rsid w:val="00567DA2"/>
    <w:rsid w:val="00584055"/>
    <w:rsid w:val="005850F7"/>
    <w:rsid w:val="0059490B"/>
    <w:rsid w:val="0059772D"/>
    <w:rsid w:val="005A4E2F"/>
    <w:rsid w:val="005B27B6"/>
    <w:rsid w:val="005B4681"/>
    <w:rsid w:val="005C083A"/>
    <w:rsid w:val="005C5EF1"/>
    <w:rsid w:val="005F3D37"/>
    <w:rsid w:val="00615E31"/>
    <w:rsid w:val="00627059"/>
    <w:rsid w:val="00637784"/>
    <w:rsid w:val="00637BAF"/>
    <w:rsid w:val="00640767"/>
    <w:rsid w:val="00640E86"/>
    <w:rsid w:val="006419E7"/>
    <w:rsid w:val="00653CFB"/>
    <w:rsid w:val="006613BF"/>
    <w:rsid w:val="00687D3C"/>
    <w:rsid w:val="00691FF3"/>
    <w:rsid w:val="006B2565"/>
    <w:rsid w:val="006B30B6"/>
    <w:rsid w:val="006C40B9"/>
    <w:rsid w:val="006D42E7"/>
    <w:rsid w:val="006D51E0"/>
    <w:rsid w:val="006F173D"/>
    <w:rsid w:val="0071259D"/>
    <w:rsid w:val="00714BEE"/>
    <w:rsid w:val="00730427"/>
    <w:rsid w:val="007602FD"/>
    <w:rsid w:val="00770F22"/>
    <w:rsid w:val="00780903"/>
    <w:rsid w:val="00792D0A"/>
    <w:rsid w:val="007A7638"/>
    <w:rsid w:val="007B3550"/>
    <w:rsid w:val="007C42D5"/>
    <w:rsid w:val="007E1F0D"/>
    <w:rsid w:val="0080489C"/>
    <w:rsid w:val="008460FA"/>
    <w:rsid w:val="008547BD"/>
    <w:rsid w:val="00872059"/>
    <w:rsid w:val="008737C4"/>
    <w:rsid w:val="008826F4"/>
    <w:rsid w:val="00886EA1"/>
    <w:rsid w:val="008906AA"/>
    <w:rsid w:val="008925AE"/>
    <w:rsid w:val="00893BE8"/>
    <w:rsid w:val="008A715C"/>
    <w:rsid w:val="008B00A8"/>
    <w:rsid w:val="008C2BAD"/>
    <w:rsid w:val="008F530F"/>
    <w:rsid w:val="00900BEC"/>
    <w:rsid w:val="009017F8"/>
    <w:rsid w:val="00916E59"/>
    <w:rsid w:val="00927649"/>
    <w:rsid w:val="00944D85"/>
    <w:rsid w:val="009615F3"/>
    <w:rsid w:val="00987D76"/>
    <w:rsid w:val="00997764"/>
    <w:rsid w:val="009C5540"/>
    <w:rsid w:val="009D3343"/>
    <w:rsid w:val="009D3BA2"/>
    <w:rsid w:val="009E503F"/>
    <w:rsid w:val="009F2C59"/>
    <w:rsid w:val="00A14556"/>
    <w:rsid w:val="00A30A18"/>
    <w:rsid w:val="00A41666"/>
    <w:rsid w:val="00A51138"/>
    <w:rsid w:val="00A51DE1"/>
    <w:rsid w:val="00A70160"/>
    <w:rsid w:val="00A82282"/>
    <w:rsid w:val="00A835A6"/>
    <w:rsid w:val="00AA3215"/>
    <w:rsid w:val="00AA4794"/>
    <w:rsid w:val="00AA6D89"/>
    <w:rsid w:val="00AC0DB4"/>
    <w:rsid w:val="00AC1C25"/>
    <w:rsid w:val="00AE660A"/>
    <w:rsid w:val="00B149D8"/>
    <w:rsid w:val="00B42E27"/>
    <w:rsid w:val="00B55808"/>
    <w:rsid w:val="00B6040C"/>
    <w:rsid w:val="00B75152"/>
    <w:rsid w:val="00B81B24"/>
    <w:rsid w:val="00B940EB"/>
    <w:rsid w:val="00BC226A"/>
    <w:rsid w:val="00BD2727"/>
    <w:rsid w:val="00BD42D8"/>
    <w:rsid w:val="00BD5210"/>
    <w:rsid w:val="00BD6207"/>
    <w:rsid w:val="00C007E1"/>
    <w:rsid w:val="00C15AF4"/>
    <w:rsid w:val="00C2199C"/>
    <w:rsid w:val="00C3650C"/>
    <w:rsid w:val="00C4423A"/>
    <w:rsid w:val="00C60117"/>
    <w:rsid w:val="00C77D46"/>
    <w:rsid w:val="00C77E7A"/>
    <w:rsid w:val="00C84C57"/>
    <w:rsid w:val="00C90C26"/>
    <w:rsid w:val="00C972CD"/>
    <w:rsid w:val="00CA3E21"/>
    <w:rsid w:val="00CB16DF"/>
    <w:rsid w:val="00CF0C98"/>
    <w:rsid w:val="00CF4091"/>
    <w:rsid w:val="00D03CA3"/>
    <w:rsid w:val="00D20637"/>
    <w:rsid w:val="00D331CA"/>
    <w:rsid w:val="00D428E1"/>
    <w:rsid w:val="00D43E18"/>
    <w:rsid w:val="00D46598"/>
    <w:rsid w:val="00D75978"/>
    <w:rsid w:val="00D904E6"/>
    <w:rsid w:val="00DC0DF4"/>
    <w:rsid w:val="00DC2A8A"/>
    <w:rsid w:val="00DF046D"/>
    <w:rsid w:val="00E1053D"/>
    <w:rsid w:val="00E25E4A"/>
    <w:rsid w:val="00E2682A"/>
    <w:rsid w:val="00E2746F"/>
    <w:rsid w:val="00E304BF"/>
    <w:rsid w:val="00E56D85"/>
    <w:rsid w:val="00E629B2"/>
    <w:rsid w:val="00E96933"/>
    <w:rsid w:val="00EA4C22"/>
    <w:rsid w:val="00EB5E01"/>
    <w:rsid w:val="00EC3BAC"/>
    <w:rsid w:val="00EC4615"/>
    <w:rsid w:val="00ED25E9"/>
    <w:rsid w:val="00EE09DF"/>
    <w:rsid w:val="00EE1ED2"/>
    <w:rsid w:val="00F042B8"/>
    <w:rsid w:val="00F24751"/>
    <w:rsid w:val="00F339EB"/>
    <w:rsid w:val="00F40D2F"/>
    <w:rsid w:val="00F57124"/>
    <w:rsid w:val="00F701BD"/>
    <w:rsid w:val="00FC12DB"/>
    <w:rsid w:val="00FF60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77D8E64D-39AF-45EA-98D2-85339C95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F8"/>
    <w:rPr>
      <w:lang w:eastAsia="es-ES_tradnl"/>
    </w:rPr>
  </w:style>
  <w:style w:type="paragraph" w:styleId="Ttulo1">
    <w:name w:val="heading 1"/>
    <w:basedOn w:val="Normal"/>
    <w:next w:val="Normal"/>
    <w:qFormat/>
    <w:rsid w:val="00C007E1"/>
    <w:pPr>
      <w:jc w:val="center"/>
      <w:outlineLvl w:val="0"/>
    </w:pPr>
    <w:rPr>
      <w:rFonts w:ascii="Arial" w:eastAsia="Arial" w:hAnsi="Arial" w:cs="Arial"/>
      <w:b/>
      <w:bCs/>
      <w:spacing w:val="1"/>
    </w:rPr>
  </w:style>
  <w:style w:type="paragraph" w:styleId="Ttulo2">
    <w:name w:val="heading 2"/>
    <w:basedOn w:val="Normal"/>
    <w:next w:val="Normal"/>
    <w:qFormat/>
    <w:rsid w:val="00714BEE"/>
    <w:pPr>
      <w:jc w:val="center"/>
      <w:outlineLvl w:val="1"/>
    </w:pPr>
    <w:rPr>
      <w:rFonts w:ascii="Arial" w:eastAsia="Arial" w:hAnsi="Arial" w:cs="Arial"/>
      <w:b/>
    </w:rPr>
  </w:style>
  <w:style w:type="paragraph" w:styleId="Ttulo3">
    <w:name w:val="heading 3"/>
    <w:basedOn w:val="Normal"/>
    <w:next w:val="Normal"/>
    <w:qFormat/>
    <w:rsid w:val="00714BEE"/>
    <w:pPr>
      <w:jc w:val="both"/>
      <w:outlineLvl w:val="2"/>
    </w:pPr>
    <w:rPr>
      <w:rFonts w:ascii="Arial" w:eastAsia="Arial" w:hAnsi="Arial" w:cs="Arial"/>
      <w:b/>
      <w:bCs/>
      <w:spacing w:val="2"/>
    </w:rPr>
  </w:style>
  <w:style w:type="paragraph" w:styleId="Ttulo4">
    <w:name w:val="heading 4"/>
    <w:basedOn w:val="Normal"/>
    <w:next w:val="Normal"/>
    <w:qFormat/>
    <w:pPr>
      <w:keepNext/>
      <w:numPr>
        <w:ilvl w:val="3"/>
        <w:numId w:val="1"/>
      </w:numPr>
      <w:spacing w:before="35"/>
      <w:outlineLvl w:val="3"/>
    </w:pPr>
    <w:rPr>
      <w:rFonts w:ascii="Arial" w:hAnsi="Arial"/>
      <w:i/>
      <w:sz w:val="14"/>
    </w:rPr>
  </w:style>
  <w:style w:type="paragraph" w:styleId="Ttulo5">
    <w:name w:val="heading 5"/>
    <w:basedOn w:val="Normal"/>
    <w:next w:val="Normal"/>
    <w:qFormat/>
    <w:pPr>
      <w:numPr>
        <w:ilvl w:val="4"/>
        <w:numId w:val="1"/>
      </w:numPr>
      <w:spacing w:before="240" w:after="60"/>
      <w:outlineLvl w:val="4"/>
    </w:pPr>
    <w:rPr>
      <w:sz w:val="22"/>
    </w:rPr>
  </w:style>
  <w:style w:type="paragraph" w:styleId="Ttulo6">
    <w:name w:val="heading 6"/>
    <w:basedOn w:val="Normal"/>
    <w:next w:val="Normal"/>
    <w:qFormat/>
    <w:pPr>
      <w:numPr>
        <w:ilvl w:val="5"/>
        <w:numId w:val="1"/>
      </w:numPr>
      <w:spacing w:before="240" w:after="60"/>
      <w:outlineLvl w:val="5"/>
    </w:pPr>
    <w:rPr>
      <w:i/>
      <w:sz w:val="22"/>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link w:val="TextocomentarioCar"/>
    <w:semiHidden/>
  </w:style>
  <w:style w:type="paragraph" w:styleId="Piedepgina">
    <w:name w:val="footer"/>
    <w:basedOn w:val="Normal"/>
    <w:link w:val="PiedepginaCar"/>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Nmerodepgina">
    <w:name w:val="page number"/>
    <w:basedOn w:val="Fuentedeprrafopredeter"/>
  </w:style>
  <w:style w:type="paragraph" w:customStyle="1" w:styleId="Nivel1">
    <w:name w:val="Nivel1"/>
    <w:basedOn w:val="Normal"/>
    <w:pPr>
      <w:spacing w:after="35"/>
    </w:pPr>
    <w:rPr>
      <w:rFonts w:ascii="Arial" w:hAnsi="Arial"/>
      <w:b/>
      <w:sz w:val="14"/>
    </w:rPr>
  </w:style>
  <w:style w:type="paragraph" w:customStyle="1" w:styleId="Nivel3">
    <w:name w:val="Nivel3"/>
    <w:basedOn w:val="Normal"/>
    <w:rPr>
      <w:rFonts w:ascii="Arial" w:hAnsi="Arial"/>
      <w:i/>
      <w:sz w:val="14"/>
    </w:rPr>
  </w:style>
  <w:style w:type="paragraph" w:customStyle="1" w:styleId="Nivel2">
    <w:name w:val="Nivel2"/>
    <w:basedOn w:val="Normal"/>
    <w:pPr>
      <w:spacing w:before="35"/>
    </w:pPr>
    <w:rPr>
      <w:rFonts w:ascii="Arial" w:hAnsi="Arial"/>
      <w:sz w:val="14"/>
    </w:rPr>
  </w:style>
  <w:style w:type="character" w:customStyle="1" w:styleId="PiedepginaCar">
    <w:name w:val="Pie de página Car"/>
    <w:basedOn w:val="Fuentedeprrafopredeter"/>
    <w:link w:val="Piedepgina"/>
    <w:rsid w:val="00DC0DF4"/>
    <w:rPr>
      <w:sz w:val="24"/>
      <w:lang w:val="es-ES_tradnl" w:eastAsia="es-ES_tradnl"/>
    </w:rPr>
  </w:style>
  <w:style w:type="paragraph" w:styleId="Textoindependiente3">
    <w:name w:val="Body Text 3"/>
    <w:basedOn w:val="Normal"/>
    <w:link w:val="Textoindependiente3Car"/>
    <w:semiHidden/>
    <w:unhideWhenUsed/>
    <w:rsid w:val="009017F8"/>
    <w:pPr>
      <w:jc w:val="both"/>
    </w:pPr>
    <w:rPr>
      <w:sz w:val="28"/>
      <w:lang w:val="es-ES_tradnl" w:eastAsia="es-ES"/>
    </w:rPr>
  </w:style>
  <w:style w:type="character" w:customStyle="1" w:styleId="Textoindependiente3Car">
    <w:name w:val="Texto independiente 3 Car"/>
    <w:basedOn w:val="Fuentedeprrafopredeter"/>
    <w:link w:val="Textoindependiente3"/>
    <w:semiHidden/>
    <w:rsid w:val="009017F8"/>
    <w:rPr>
      <w:sz w:val="28"/>
      <w:lang w:val="es-ES_tradnl"/>
    </w:rPr>
  </w:style>
  <w:style w:type="paragraph" w:customStyle="1" w:styleId="bloquetexto1">
    <w:name w:val="bloquetexto1"/>
    <w:basedOn w:val="Normal"/>
    <w:rsid w:val="009017F8"/>
    <w:pPr>
      <w:spacing w:after="150"/>
      <w:jc w:val="both"/>
    </w:pPr>
    <w:rPr>
      <w:sz w:val="24"/>
      <w:szCs w:val="24"/>
      <w:lang w:val="eu-ES" w:eastAsia="eu-ES"/>
    </w:rPr>
  </w:style>
  <w:style w:type="table" w:styleId="Tablaconcuadrcula">
    <w:name w:val="Table Grid"/>
    <w:basedOn w:val="Tablanormal"/>
    <w:rsid w:val="0090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1338"/>
    <w:pPr>
      <w:ind w:left="708"/>
    </w:pPr>
    <w:rPr>
      <w:lang w:val="es-ES_tradnl"/>
    </w:rPr>
  </w:style>
  <w:style w:type="character" w:customStyle="1" w:styleId="Lodia1">
    <w:name w:val="Lodia1"/>
    <w:uiPriority w:val="99"/>
    <w:rsid w:val="004E1338"/>
    <w:rPr>
      <w:rFonts w:ascii="MetaPro-Bold" w:hAnsi="MetaPro-Bold" w:cs="MetaPro-Bold"/>
      <w:color w:val="61564B"/>
      <w:sz w:val="24"/>
      <w:szCs w:val="24"/>
    </w:rPr>
  </w:style>
  <w:style w:type="paragraph" w:customStyle="1" w:styleId="Default">
    <w:name w:val="Default"/>
    <w:rsid w:val="004E1338"/>
    <w:pPr>
      <w:autoSpaceDE w:val="0"/>
      <w:autoSpaceDN w:val="0"/>
      <w:adjustRightInd w:val="0"/>
    </w:pPr>
    <w:rPr>
      <w:rFonts w:ascii="Arial" w:eastAsia="Calibri" w:hAnsi="Arial" w:cs="Arial"/>
      <w:color w:val="000000"/>
      <w:sz w:val="24"/>
      <w:szCs w:val="24"/>
      <w:lang w:eastAsia="en-US"/>
    </w:rPr>
  </w:style>
  <w:style w:type="paragraph" w:customStyle="1" w:styleId="xmsonormal">
    <w:name w:val="x_msonormal"/>
    <w:basedOn w:val="Normal"/>
    <w:uiPriority w:val="99"/>
    <w:rsid w:val="004E1338"/>
    <w:rPr>
      <w:rFonts w:ascii="Calibri" w:eastAsiaTheme="minorHAnsi" w:hAnsi="Calibri" w:cs="Calibri"/>
      <w:sz w:val="22"/>
      <w:szCs w:val="22"/>
      <w:lang w:eastAsia="es-ES"/>
    </w:rPr>
  </w:style>
  <w:style w:type="paragraph" w:styleId="NormalWeb">
    <w:name w:val="Normal (Web)"/>
    <w:basedOn w:val="Normal"/>
    <w:unhideWhenUsed/>
    <w:rsid w:val="00F57124"/>
    <w:pPr>
      <w:spacing w:before="100" w:beforeAutospacing="1" w:after="100" w:afterAutospacing="1"/>
    </w:pPr>
    <w:rPr>
      <w:sz w:val="24"/>
      <w:szCs w:val="24"/>
      <w:lang w:eastAsia="es-ES"/>
    </w:rPr>
  </w:style>
  <w:style w:type="character" w:customStyle="1" w:styleId="TextodegloboCar">
    <w:name w:val="Texto de globo Car"/>
    <w:basedOn w:val="Fuentedeprrafopredeter"/>
    <w:link w:val="Textodeglobo"/>
    <w:uiPriority w:val="99"/>
    <w:semiHidden/>
    <w:rsid w:val="00F57124"/>
    <w:rPr>
      <w:rFonts w:ascii="Segoe UI" w:eastAsiaTheme="minorHAnsi" w:hAnsi="Segoe UI" w:cs="Segoe UI"/>
      <w:sz w:val="18"/>
      <w:szCs w:val="18"/>
      <w:lang w:val="en-US" w:eastAsia="en-US"/>
    </w:rPr>
  </w:style>
  <w:style w:type="paragraph" w:styleId="Textodeglobo">
    <w:name w:val="Balloon Text"/>
    <w:basedOn w:val="Normal"/>
    <w:link w:val="TextodegloboCar"/>
    <w:uiPriority w:val="99"/>
    <w:semiHidden/>
    <w:unhideWhenUsed/>
    <w:rsid w:val="00F57124"/>
    <w:pPr>
      <w:widowControl w:val="0"/>
    </w:pPr>
    <w:rPr>
      <w:rFonts w:ascii="Segoe UI" w:eastAsiaTheme="minorHAnsi" w:hAnsi="Segoe UI" w:cs="Segoe UI"/>
      <w:sz w:val="18"/>
      <w:szCs w:val="18"/>
      <w:lang w:val="en-US" w:eastAsia="en-US"/>
    </w:rPr>
  </w:style>
  <w:style w:type="character" w:customStyle="1" w:styleId="BunbuiloarentestuaKar1">
    <w:name w:val="Bunbuiloaren testua Kar1"/>
    <w:basedOn w:val="Fuentedeprrafopredeter"/>
    <w:semiHidden/>
    <w:rsid w:val="00F57124"/>
    <w:rPr>
      <w:rFonts w:ascii="Segoe UI" w:hAnsi="Segoe UI" w:cs="Segoe UI"/>
      <w:sz w:val="18"/>
      <w:szCs w:val="18"/>
      <w:lang w:eastAsia="es-ES_tradnl"/>
    </w:rPr>
  </w:style>
  <w:style w:type="paragraph" w:styleId="Revisin">
    <w:name w:val="Revision"/>
    <w:hidden/>
    <w:uiPriority w:val="99"/>
    <w:semiHidden/>
    <w:rsid w:val="00F57124"/>
    <w:rPr>
      <w:sz w:val="24"/>
      <w:lang w:val="es-ES_tradnl" w:eastAsia="es-ES_tradnl"/>
    </w:rPr>
  </w:style>
  <w:style w:type="paragraph" w:styleId="Asuntodelcomentario">
    <w:name w:val="annotation subject"/>
    <w:basedOn w:val="Textocomentario"/>
    <w:next w:val="Textocomentario"/>
    <w:link w:val="AsuntodelcomentarioCar"/>
    <w:semiHidden/>
    <w:unhideWhenUsed/>
    <w:rsid w:val="003E7CB8"/>
    <w:rPr>
      <w:b/>
      <w:bCs/>
      <w:lang w:val="es-ES_tradnl"/>
    </w:rPr>
  </w:style>
  <w:style w:type="character" w:customStyle="1" w:styleId="TextocomentarioCar">
    <w:name w:val="Texto comentario Car"/>
    <w:basedOn w:val="Fuentedeprrafopredeter"/>
    <w:link w:val="Textocomentario"/>
    <w:semiHidden/>
    <w:rsid w:val="003E7CB8"/>
    <w:rPr>
      <w:lang w:eastAsia="es-ES_tradnl"/>
    </w:rPr>
  </w:style>
  <w:style w:type="character" w:customStyle="1" w:styleId="AsuntodelcomentarioCar">
    <w:name w:val="Asunto del comentario Car"/>
    <w:basedOn w:val="TextocomentarioCar"/>
    <w:link w:val="Asuntodelcomentario"/>
    <w:semiHidden/>
    <w:rsid w:val="003E7CB8"/>
    <w:rPr>
      <w:b/>
      <w:bCs/>
      <w:lang w:val="es-ES_tradnl" w:eastAsia="es-ES_tradnl"/>
    </w:rPr>
  </w:style>
  <w:style w:type="table" w:customStyle="1" w:styleId="Tablaconcuadrcula1">
    <w:name w:val="Tabla con cuadrícula1"/>
    <w:basedOn w:val="Tablanormal"/>
    <w:next w:val="Tablaconcuadrcula"/>
    <w:uiPriority w:val="59"/>
    <w:rsid w:val="00EA4C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7513">
      <w:bodyDiv w:val="1"/>
      <w:marLeft w:val="0"/>
      <w:marRight w:val="0"/>
      <w:marTop w:val="0"/>
      <w:marBottom w:val="0"/>
      <w:divBdr>
        <w:top w:val="none" w:sz="0" w:space="0" w:color="auto"/>
        <w:left w:val="none" w:sz="0" w:space="0" w:color="auto"/>
        <w:bottom w:val="none" w:sz="0" w:space="0" w:color="auto"/>
        <w:right w:val="none" w:sz="0" w:space="0" w:color="auto"/>
      </w:divBdr>
      <w:divsChild>
        <w:div w:id="1725106285">
          <w:marLeft w:val="0"/>
          <w:marRight w:val="0"/>
          <w:marTop w:val="0"/>
          <w:marBottom w:val="0"/>
          <w:divBdr>
            <w:top w:val="none" w:sz="0" w:space="0" w:color="auto"/>
            <w:left w:val="none" w:sz="0" w:space="0" w:color="auto"/>
            <w:bottom w:val="single" w:sz="4" w:space="1" w:color="auto"/>
            <w:right w:val="none" w:sz="0" w:space="0" w:color="auto"/>
          </w:divBdr>
        </w:div>
        <w:div w:id="1269385103">
          <w:marLeft w:val="0"/>
          <w:marRight w:val="0"/>
          <w:marTop w:val="0"/>
          <w:marBottom w:val="0"/>
          <w:divBdr>
            <w:top w:val="none" w:sz="0" w:space="0" w:color="auto"/>
            <w:left w:val="none" w:sz="0" w:space="0" w:color="auto"/>
            <w:bottom w:val="single" w:sz="4" w:space="1" w:color="auto"/>
            <w:right w:val="none" w:sz="0" w:space="0" w:color="auto"/>
          </w:divBdr>
        </w:div>
        <w:div w:id="1729306921">
          <w:marLeft w:val="0"/>
          <w:marRight w:val="0"/>
          <w:marTop w:val="0"/>
          <w:marBottom w:val="0"/>
          <w:divBdr>
            <w:top w:val="none" w:sz="0" w:space="0" w:color="auto"/>
            <w:left w:val="none" w:sz="0" w:space="0" w:color="auto"/>
            <w:bottom w:val="single" w:sz="4" w:space="1" w:color="auto"/>
            <w:right w:val="none" w:sz="0" w:space="0" w:color="auto"/>
          </w:divBdr>
        </w:div>
        <w:div w:id="684015777">
          <w:marLeft w:val="0"/>
          <w:marRight w:val="0"/>
          <w:marTop w:val="0"/>
          <w:marBottom w:val="0"/>
          <w:divBdr>
            <w:top w:val="none" w:sz="0" w:space="0" w:color="auto"/>
            <w:left w:val="none" w:sz="0" w:space="0" w:color="auto"/>
            <w:bottom w:val="single" w:sz="4" w:space="1" w:color="auto"/>
            <w:right w:val="none" w:sz="0" w:space="0" w:color="auto"/>
          </w:divBdr>
        </w:div>
        <w:div w:id="2023243621">
          <w:marLeft w:val="0"/>
          <w:marRight w:val="0"/>
          <w:marTop w:val="0"/>
          <w:marBottom w:val="0"/>
          <w:divBdr>
            <w:top w:val="none" w:sz="0" w:space="0" w:color="auto"/>
            <w:left w:val="none" w:sz="0" w:space="0" w:color="auto"/>
            <w:bottom w:val="single" w:sz="4" w:space="1" w:color="auto"/>
            <w:right w:val="none" w:sz="0" w:space="0" w:color="auto"/>
          </w:divBdr>
        </w:div>
        <w:div w:id="728453894">
          <w:marLeft w:val="0"/>
          <w:marRight w:val="0"/>
          <w:marTop w:val="0"/>
          <w:marBottom w:val="0"/>
          <w:divBdr>
            <w:top w:val="none" w:sz="0" w:space="0" w:color="auto"/>
            <w:left w:val="none" w:sz="0" w:space="0" w:color="auto"/>
            <w:bottom w:val="single" w:sz="4" w:space="1" w:color="auto"/>
            <w:right w:val="none" w:sz="0" w:space="0" w:color="auto"/>
          </w:divBdr>
        </w:div>
        <w:div w:id="509687186">
          <w:marLeft w:val="0"/>
          <w:marRight w:val="0"/>
          <w:marTop w:val="0"/>
          <w:marBottom w:val="0"/>
          <w:divBdr>
            <w:top w:val="none" w:sz="0" w:space="0" w:color="auto"/>
            <w:left w:val="none" w:sz="0" w:space="0" w:color="auto"/>
            <w:bottom w:val="single" w:sz="4" w:space="1" w:color="auto"/>
            <w:right w:val="none" w:sz="0" w:space="0" w:color="auto"/>
          </w:divBdr>
        </w:div>
        <w:div w:id="1266694875">
          <w:marLeft w:val="0"/>
          <w:marRight w:val="0"/>
          <w:marTop w:val="0"/>
          <w:marBottom w:val="0"/>
          <w:divBdr>
            <w:top w:val="none" w:sz="0" w:space="0" w:color="auto"/>
            <w:left w:val="none" w:sz="0" w:space="0" w:color="auto"/>
            <w:bottom w:val="single" w:sz="4" w:space="1" w:color="auto"/>
            <w:right w:val="none" w:sz="0" w:space="0" w:color="auto"/>
          </w:divBdr>
        </w:div>
        <w:div w:id="1900743291">
          <w:marLeft w:val="0"/>
          <w:marRight w:val="0"/>
          <w:marTop w:val="0"/>
          <w:marBottom w:val="0"/>
          <w:divBdr>
            <w:top w:val="none" w:sz="0" w:space="0" w:color="auto"/>
            <w:left w:val="none" w:sz="0" w:space="0" w:color="auto"/>
            <w:bottom w:val="single" w:sz="4" w:space="1" w:color="auto"/>
            <w:right w:val="none" w:sz="0" w:space="0" w:color="auto"/>
          </w:divBdr>
        </w:div>
        <w:div w:id="159734022">
          <w:marLeft w:val="0"/>
          <w:marRight w:val="0"/>
          <w:marTop w:val="0"/>
          <w:marBottom w:val="0"/>
          <w:divBdr>
            <w:top w:val="none" w:sz="0" w:space="0" w:color="auto"/>
            <w:left w:val="none" w:sz="0" w:space="0" w:color="auto"/>
            <w:bottom w:val="single" w:sz="4" w:space="1" w:color="auto"/>
            <w:right w:val="none" w:sz="0" w:space="0" w:color="auto"/>
          </w:divBdr>
        </w:div>
        <w:div w:id="1527987372">
          <w:marLeft w:val="0"/>
          <w:marRight w:val="0"/>
          <w:marTop w:val="0"/>
          <w:marBottom w:val="0"/>
          <w:divBdr>
            <w:top w:val="none" w:sz="0" w:space="0" w:color="auto"/>
            <w:left w:val="none" w:sz="0" w:space="0" w:color="auto"/>
            <w:bottom w:val="single" w:sz="4" w:space="1" w:color="auto"/>
            <w:right w:val="none" w:sz="0" w:space="0" w:color="auto"/>
          </w:divBdr>
        </w:div>
        <w:div w:id="462695059">
          <w:marLeft w:val="0"/>
          <w:marRight w:val="0"/>
          <w:marTop w:val="0"/>
          <w:marBottom w:val="0"/>
          <w:divBdr>
            <w:top w:val="none" w:sz="0" w:space="0" w:color="auto"/>
            <w:left w:val="none" w:sz="0" w:space="0" w:color="auto"/>
            <w:bottom w:val="single" w:sz="4" w:space="1" w:color="auto"/>
            <w:right w:val="none" w:sz="0" w:space="0" w:color="auto"/>
          </w:divBdr>
        </w:div>
        <w:div w:id="1472554241">
          <w:marLeft w:val="0"/>
          <w:marRight w:val="0"/>
          <w:marTop w:val="0"/>
          <w:marBottom w:val="0"/>
          <w:divBdr>
            <w:top w:val="none" w:sz="0" w:space="0" w:color="auto"/>
            <w:left w:val="none" w:sz="0" w:space="0" w:color="auto"/>
            <w:bottom w:val="single" w:sz="4" w:space="1" w:color="auto"/>
            <w:right w:val="none" w:sz="0" w:space="0" w:color="auto"/>
          </w:divBdr>
        </w:div>
        <w:div w:id="2117476464">
          <w:marLeft w:val="0"/>
          <w:marRight w:val="0"/>
          <w:marTop w:val="0"/>
          <w:marBottom w:val="0"/>
          <w:divBdr>
            <w:top w:val="none" w:sz="0" w:space="0" w:color="auto"/>
            <w:left w:val="none" w:sz="0" w:space="0" w:color="auto"/>
            <w:bottom w:val="single" w:sz="4" w:space="1" w:color="auto"/>
            <w:right w:val="none" w:sz="0" w:space="0" w:color="auto"/>
          </w:divBdr>
        </w:div>
        <w:div w:id="1771119436">
          <w:marLeft w:val="0"/>
          <w:marRight w:val="0"/>
          <w:marTop w:val="0"/>
          <w:marBottom w:val="0"/>
          <w:divBdr>
            <w:top w:val="none" w:sz="0" w:space="0" w:color="auto"/>
            <w:left w:val="none" w:sz="0" w:space="0" w:color="auto"/>
            <w:bottom w:val="single" w:sz="4" w:space="1" w:color="auto"/>
            <w:right w:val="none" w:sz="0" w:space="0" w:color="auto"/>
          </w:divBdr>
        </w:div>
        <w:div w:id="550307400">
          <w:marLeft w:val="0"/>
          <w:marRight w:val="0"/>
          <w:marTop w:val="0"/>
          <w:marBottom w:val="0"/>
          <w:divBdr>
            <w:top w:val="none" w:sz="0" w:space="0" w:color="auto"/>
            <w:left w:val="none" w:sz="0" w:space="0" w:color="auto"/>
            <w:bottom w:val="single" w:sz="4" w:space="1" w:color="auto"/>
            <w:right w:val="none" w:sz="0" w:space="0" w:color="auto"/>
          </w:divBdr>
        </w:div>
        <w:div w:id="215358899">
          <w:marLeft w:val="0"/>
          <w:marRight w:val="0"/>
          <w:marTop w:val="0"/>
          <w:marBottom w:val="0"/>
          <w:divBdr>
            <w:top w:val="none" w:sz="0" w:space="0" w:color="auto"/>
            <w:left w:val="none" w:sz="0" w:space="0" w:color="auto"/>
            <w:bottom w:val="single" w:sz="4" w:space="1" w:color="auto"/>
            <w:right w:val="none" w:sz="0" w:space="0" w:color="auto"/>
          </w:divBdr>
        </w:div>
        <w:div w:id="1850171213">
          <w:marLeft w:val="0"/>
          <w:marRight w:val="0"/>
          <w:marTop w:val="0"/>
          <w:marBottom w:val="0"/>
          <w:divBdr>
            <w:top w:val="none" w:sz="0" w:space="0" w:color="auto"/>
            <w:left w:val="none" w:sz="0" w:space="0" w:color="auto"/>
            <w:bottom w:val="single" w:sz="4" w:space="1" w:color="auto"/>
            <w:right w:val="none" w:sz="0" w:space="0" w:color="auto"/>
          </w:divBdr>
        </w:div>
        <w:div w:id="748772224">
          <w:marLeft w:val="0"/>
          <w:marRight w:val="0"/>
          <w:marTop w:val="0"/>
          <w:marBottom w:val="0"/>
          <w:divBdr>
            <w:top w:val="none" w:sz="0" w:space="0" w:color="auto"/>
            <w:left w:val="none" w:sz="0" w:space="0" w:color="auto"/>
            <w:bottom w:val="single" w:sz="4" w:space="1" w:color="auto"/>
            <w:right w:val="none" w:sz="0" w:space="0" w:color="auto"/>
          </w:divBdr>
        </w:div>
        <w:div w:id="1837260916">
          <w:marLeft w:val="0"/>
          <w:marRight w:val="0"/>
          <w:marTop w:val="0"/>
          <w:marBottom w:val="0"/>
          <w:divBdr>
            <w:top w:val="none" w:sz="0" w:space="0" w:color="auto"/>
            <w:left w:val="none" w:sz="0" w:space="0" w:color="auto"/>
            <w:bottom w:val="single" w:sz="4" w:space="1" w:color="auto"/>
            <w:right w:val="none" w:sz="0" w:space="0" w:color="auto"/>
          </w:divBdr>
        </w:div>
        <w:div w:id="2004551645">
          <w:marLeft w:val="0"/>
          <w:marRight w:val="0"/>
          <w:marTop w:val="0"/>
          <w:marBottom w:val="0"/>
          <w:divBdr>
            <w:top w:val="none" w:sz="0" w:space="0" w:color="auto"/>
            <w:left w:val="none" w:sz="0" w:space="0" w:color="auto"/>
            <w:bottom w:val="single" w:sz="4" w:space="1" w:color="auto"/>
            <w:right w:val="none" w:sz="0" w:space="0" w:color="auto"/>
          </w:divBdr>
        </w:div>
        <w:div w:id="917516515">
          <w:marLeft w:val="0"/>
          <w:marRight w:val="0"/>
          <w:marTop w:val="0"/>
          <w:marBottom w:val="0"/>
          <w:divBdr>
            <w:top w:val="none" w:sz="0" w:space="0" w:color="auto"/>
            <w:left w:val="none" w:sz="0" w:space="0" w:color="auto"/>
            <w:bottom w:val="single" w:sz="4" w:space="1" w:color="auto"/>
            <w:right w:val="none" w:sz="0" w:space="0" w:color="auto"/>
          </w:divBdr>
        </w:div>
        <w:div w:id="44915670">
          <w:marLeft w:val="0"/>
          <w:marRight w:val="0"/>
          <w:marTop w:val="0"/>
          <w:marBottom w:val="0"/>
          <w:divBdr>
            <w:top w:val="none" w:sz="0" w:space="0" w:color="auto"/>
            <w:left w:val="none" w:sz="0" w:space="0" w:color="auto"/>
            <w:bottom w:val="single" w:sz="4" w:space="1" w:color="auto"/>
            <w:right w:val="none" w:sz="0" w:space="0" w:color="auto"/>
          </w:divBdr>
        </w:div>
        <w:div w:id="1030492721">
          <w:marLeft w:val="0"/>
          <w:marRight w:val="0"/>
          <w:marTop w:val="0"/>
          <w:marBottom w:val="0"/>
          <w:divBdr>
            <w:top w:val="none" w:sz="0" w:space="0" w:color="auto"/>
            <w:left w:val="none" w:sz="0" w:space="0" w:color="auto"/>
            <w:bottom w:val="single" w:sz="4" w:space="1" w:color="auto"/>
            <w:right w:val="none" w:sz="0" w:space="0" w:color="auto"/>
          </w:divBdr>
        </w:div>
        <w:div w:id="1819302473">
          <w:marLeft w:val="0"/>
          <w:marRight w:val="0"/>
          <w:marTop w:val="0"/>
          <w:marBottom w:val="0"/>
          <w:divBdr>
            <w:top w:val="none" w:sz="0" w:space="0" w:color="auto"/>
            <w:left w:val="none" w:sz="0" w:space="0" w:color="auto"/>
            <w:bottom w:val="single" w:sz="4" w:space="1" w:color="auto"/>
            <w:right w:val="none" w:sz="0" w:space="0" w:color="auto"/>
          </w:divBdr>
        </w:div>
        <w:div w:id="1345748576">
          <w:marLeft w:val="0"/>
          <w:marRight w:val="0"/>
          <w:marTop w:val="0"/>
          <w:marBottom w:val="0"/>
          <w:divBdr>
            <w:top w:val="none" w:sz="0" w:space="0" w:color="auto"/>
            <w:left w:val="none" w:sz="0" w:space="0" w:color="auto"/>
            <w:bottom w:val="single" w:sz="4" w:space="1" w:color="auto"/>
            <w:right w:val="none" w:sz="0" w:space="0" w:color="auto"/>
          </w:divBdr>
        </w:div>
        <w:div w:id="1768231244">
          <w:marLeft w:val="0"/>
          <w:marRight w:val="0"/>
          <w:marTop w:val="0"/>
          <w:marBottom w:val="0"/>
          <w:divBdr>
            <w:top w:val="none" w:sz="0" w:space="0" w:color="auto"/>
            <w:left w:val="none" w:sz="0" w:space="0" w:color="auto"/>
            <w:bottom w:val="single" w:sz="4" w:space="1" w:color="auto"/>
            <w:right w:val="none" w:sz="0" w:space="0" w:color="auto"/>
          </w:divBdr>
        </w:div>
        <w:div w:id="746344228">
          <w:marLeft w:val="0"/>
          <w:marRight w:val="0"/>
          <w:marTop w:val="0"/>
          <w:marBottom w:val="0"/>
          <w:divBdr>
            <w:top w:val="none" w:sz="0" w:space="0" w:color="auto"/>
            <w:left w:val="none" w:sz="0" w:space="0" w:color="auto"/>
            <w:bottom w:val="single" w:sz="4" w:space="1" w:color="auto"/>
            <w:right w:val="none" w:sz="0" w:space="0" w:color="auto"/>
          </w:divBdr>
        </w:div>
        <w:div w:id="1003358281">
          <w:marLeft w:val="0"/>
          <w:marRight w:val="0"/>
          <w:marTop w:val="0"/>
          <w:marBottom w:val="0"/>
          <w:divBdr>
            <w:top w:val="none" w:sz="0" w:space="0" w:color="auto"/>
            <w:left w:val="none" w:sz="0" w:space="0" w:color="auto"/>
            <w:bottom w:val="single" w:sz="4" w:space="1" w:color="auto"/>
            <w:right w:val="none" w:sz="0" w:space="0" w:color="auto"/>
          </w:divBdr>
        </w:div>
        <w:div w:id="1867867286">
          <w:marLeft w:val="0"/>
          <w:marRight w:val="0"/>
          <w:marTop w:val="0"/>
          <w:marBottom w:val="0"/>
          <w:divBdr>
            <w:top w:val="none" w:sz="0" w:space="0" w:color="auto"/>
            <w:left w:val="none" w:sz="0" w:space="0" w:color="auto"/>
            <w:bottom w:val="single" w:sz="4" w:space="1" w:color="auto"/>
            <w:right w:val="none" w:sz="0" w:space="0" w:color="auto"/>
          </w:divBdr>
        </w:div>
        <w:div w:id="8534114">
          <w:marLeft w:val="0"/>
          <w:marRight w:val="0"/>
          <w:marTop w:val="0"/>
          <w:marBottom w:val="0"/>
          <w:divBdr>
            <w:top w:val="none" w:sz="0" w:space="0" w:color="auto"/>
            <w:left w:val="none" w:sz="0" w:space="0" w:color="auto"/>
            <w:bottom w:val="single" w:sz="4" w:space="1" w:color="auto"/>
            <w:right w:val="none" w:sz="0" w:space="0" w:color="auto"/>
          </w:divBdr>
        </w:div>
        <w:div w:id="228662173">
          <w:marLeft w:val="0"/>
          <w:marRight w:val="0"/>
          <w:marTop w:val="0"/>
          <w:marBottom w:val="0"/>
          <w:divBdr>
            <w:top w:val="none" w:sz="0" w:space="0" w:color="auto"/>
            <w:left w:val="none" w:sz="0" w:space="0" w:color="auto"/>
            <w:bottom w:val="single" w:sz="4" w:space="1" w:color="auto"/>
            <w:right w:val="none" w:sz="0" w:space="0" w:color="auto"/>
          </w:divBdr>
        </w:div>
        <w:div w:id="1547448760">
          <w:marLeft w:val="0"/>
          <w:marRight w:val="0"/>
          <w:marTop w:val="0"/>
          <w:marBottom w:val="0"/>
          <w:divBdr>
            <w:top w:val="none" w:sz="0" w:space="0" w:color="auto"/>
            <w:left w:val="none" w:sz="0" w:space="0" w:color="auto"/>
            <w:bottom w:val="single" w:sz="4" w:space="1" w:color="auto"/>
            <w:right w:val="none" w:sz="0" w:space="0" w:color="auto"/>
          </w:divBdr>
        </w:div>
        <w:div w:id="128019997">
          <w:marLeft w:val="0"/>
          <w:marRight w:val="0"/>
          <w:marTop w:val="0"/>
          <w:marBottom w:val="0"/>
          <w:divBdr>
            <w:top w:val="none" w:sz="0" w:space="0" w:color="auto"/>
            <w:left w:val="none" w:sz="0" w:space="0" w:color="auto"/>
            <w:bottom w:val="single" w:sz="4" w:space="1" w:color="auto"/>
            <w:right w:val="none" w:sz="0" w:space="0" w:color="auto"/>
          </w:divBdr>
        </w:div>
        <w:div w:id="1908224474">
          <w:marLeft w:val="0"/>
          <w:marRight w:val="0"/>
          <w:marTop w:val="0"/>
          <w:marBottom w:val="0"/>
          <w:divBdr>
            <w:top w:val="none" w:sz="0" w:space="0" w:color="auto"/>
            <w:left w:val="none" w:sz="0" w:space="0" w:color="auto"/>
            <w:bottom w:val="single" w:sz="4" w:space="1" w:color="auto"/>
            <w:right w:val="none" w:sz="0" w:space="0" w:color="auto"/>
          </w:divBdr>
        </w:div>
        <w:div w:id="229465160">
          <w:marLeft w:val="0"/>
          <w:marRight w:val="0"/>
          <w:marTop w:val="0"/>
          <w:marBottom w:val="0"/>
          <w:divBdr>
            <w:top w:val="none" w:sz="0" w:space="0" w:color="auto"/>
            <w:left w:val="none" w:sz="0" w:space="0" w:color="auto"/>
            <w:bottom w:val="single" w:sz="4" w:space="1" w:color="auto"/>
            <w:right w:val="none" w:sz="0" w:space="0" w:color="auto"/>
          </w:divBdr>
        </w:div>
        <w:div w:id="1459031243">
          <w:marLeft w:val="0"/>
          <w:marRight w:val="0"/>
          <w:marTop w:val="0"/>
          <w:marBottom w:val="0"/>
          <w:divBdr>
            <w:top w:val="none" w:sz="0" w:space="0" w:color="auto"/>
            <w:left w:val="none" w:sz="0" w:space="0" w:color="auto"/>
            <w:bottom w:val="single" w:sz="4" w:space="1" w:color="auto"/>
            <w:right w:val="none" w:sz="0" w:space="0" w:color="auto"/>
          </w:divBdr>
        </w:div>
        <w:div w:id="1390881054">
          <w:marLeft w:val="0"/>
          <w:marRight w:val="0"/>
          <w:marTop w:val="0"/>
          <w:marBottom w:val="0"/>
          <w:divBdr>
            <w:top w:val="none" w:sz="0" w:space="0" w:color="auto"/>
            <w:left w:val="none" w:sz="0" w:space="0" w:color="auto"/>
            <w:bottom w:val="single" w:sz="4" w:space="1" w:color="auto"/>
            <w:right w:val="none" w:sz="0" w:space="0" w:color="auto"/>
          </w:divBdr>
        </w:div>
        <w:div w:id="2111462893">
          <w:marLeft w:val="0"/>
          <w:marRight w:val="0"/>
          <w:marTop w:val="0"/>
          <w:marBottom w:val="0"/>
          <w:divBdr>
            <w:top w:val="none" w:sz="0" w:space="0" w:color="auto"/>
            <w:left w:val="none" w:sz="0" w:space="0" w:color="auto"/>
            <w:bottom w:val="single" w:sz="4" w:space="1" w:color="auto"/>
            <w:right w:val="none" w:sz="0" w:space="0" w:color="auto"/>
          </w:divBdr>
        </w:div>
        <w:div w:id="1919293010">
          <w:marLeft w:val="0"/>
          <w:marRight w:val="0"/>
          <w:marTop w:val="0"/>
          <w:marBottom w:val="0"/>
          <w:divBdr>
            <w:top w:val="none" w:sz="0" w:space="0" w:color="auto"/>
            <w:left w:val="none" w:sz="0" w:space="0" w:color="auto"/>
            <w:bottom w:val="single" w:sz="4" w:space="1" w:color="auto"/>
            <w:right w:val="none" w:sz="0" w:space="0" w:color="auto"/>
          </w:divBdr>
        </w:div>
        <w:div w:id="1563060621">
          <w:marLeft w:val="0"/>
          <w:marRight w:val="0"/>
          <w:marTop w:val="0"/>
          <w:marBottom w:val="0"/>
          <w:divBdr>
            <w:top w:val="none" w:sz="0" w:space="0" w:color="auto"/>
            <w:left w:val="none" w:sz="0" w:space="0" w:color="auto"/>
            <w:bottom w:val="single" w:sz="4" w:space="1" w:color="auto"/>
            <w:right w:val="none" w:sz="0" w:space="0" w:color="auto"/>
          </w:divBdr>
        </w:div>
        <w:div w:id="1544244971">
          <w:marLeft w:val="0"/>
          <w:marRight w:val="0"/>
          <w:marTop w:val="0"/>
          <w:marBottom w:val="0"/>
          <w:divBdr>
            <w:top w:val="none" w:sz="0" w:space="0" w:color="auto"/>
            <w:left w:val="none" w:sz="0" w:space="0" w:color="auto"/>
            <w:bottom w:val="single" w:sz="4" w:space="1" w:color="auto"/>
            <w:right w:val="none" w:sz="0" w:space="0" w:color="auto"/>
          </w:divBdr>
        </w:div>
        <w:div w:id="643854670">
          <w:marLeft w:val="0"/>
          <w:marRight w:val="0"/>
          <w:marTop w:val="0"/>
          <w:marBottom w:val="0"/>
          <w:divBdr>
            <w:top w:val="none" w:sz="0" w:space="0" w:color="auto"/>
            <w:left w:val="none" w:sz="0" w:space="0" w:color="auto"/>
            <w:bottom w:val="single" w:sz="4" w:space="1" w:color="auto"/>
            <w:right w:val="none" w:sz="0" w:space="0" w:color="auto"/>
          </w:divBdr>
        </w:div>
        <w:div w:id="2031563034">
          <w:marLeft w:val="0"/>
          <w:marRight w:val="0"/>
          <w:marTop w:val="0"/>
          <w:marBottom w:val="0"/>
          <w:divBdr>
            <w:top w:val="none" w:sz="0" w:space="0" w:color="auto"/>
            <w:left w:val="none" w:sz="0" w:space="0" w:color="auto"/>
            <w:bottom w:val="single" w:sz="4" w:space="1" w:color="auto"/>
            <w:right w:val="none" w:sz="0" w:space="0" w:color="auto"/>
          </w:divBdr>
        </w:div>
        <w:div w:id="1126048289">
          <w:marLeft w:val="0"/>
          <w:marRight w:val="0"/>
          <w:marTop w:val="0"/>
          <w:marBottom w:val="0"/>
          <w:divBdr>
            <w:top w:val="none" w:sz="0" w:space="0" w:color="auto"/>
            <w:left w:val="none" w:sz="0" w:space="0" w:color="auto"/>
            <w:bottom w:val="single" w:sz="4" w:space="1" w:color="auto"/>
            <w:right w:val="none" w:sz="0" w:space="0" w:color="auto"/>
          </w:divBdr>
        </w:div>
        <w:div w:id="1484002892">
          <w:marLeft w:val="0"/>
          <w:marRight w:val="0"/>
          <w:marTop w:val="0"/>
          <w:marBottom w:val="0"/>
          <w:divBdr>
            <w:top w:val="none" w:sz="0" w:space="0" w:color="auto"/>
            <w:left w:val="none" w:sz="0" w:space="0" w:color="auto"/>
            <w:bottom w:val="single" w:sz="4" w:space="1" w:color="auto"/>
            <w:right w:val="none" w:sz="0" w:space="0" w:color="auto"/>
          </w:divBdr>
        </w:div>
        <w:div w:id="2084910477">
          <w:marLeft w:val="0"/>
          <w:marRight w:val="0"/>
          <w:marTop w:val="0"/>
          <w:marBottom w:val="0"/>
          <w:divBdr>
            <w:top w:val="none" w:sz="0" w:space="0" w:color="auto"/>
            <w:left w:val="none" w:sz="0" w:space="0" w:color="auto"/>
            <w:bottom w:val="single" w:sz="4" w:space="1" w:color="auto"/>
            <w:right w:val="none" w:sz="0" w:space="0" w:color="auto"/>
          </w:divBdr>
        </w:div>
        <w:div w:id="1759595745">
          <w:marLeft w:val="0"/>
          <w:marRight w:val="0"/>
          <w:marTop w:val="0"/>
          <w:marBottom w:val="0"/>
          <w:divBdr>
            <w:top w:val="none" w:sz="0" w:space="0" w:color="auto"/>
            <w:left w:val="none" w:sz="0" w:space="0" w:color="auto"/>
            <w:bottom w:val="single" w:sz="4" w:space="1" w:color="auto"/>
            <w:right w:val="none" w:sz="0" w:space="0" w:color="auto"/>
          </w:divBdr>
        </w:div>
        <w:div w:id="2039356743">
          <w:marLeft w:val="0"/>
          <w:marRight w:val="0"/>
          <w:marTop w:val="0"/>
          <w:marBottom w:val="0"/>
          <w:divBdr>
            <w:top w:val="none" w:sz="0" w:space="0" w:color="auto"/>
            <w:left w:val="none" w:sz="0" w:space="0" w:color="auto"/>
            <w:bottom w:val="single" w:sz="4" w:space="1" w:color="auto"/>
            <w:right w:val="none" w:sz="0" w:space="0" w:color="auto"/>
          </w:divBdr>
        </w:div>
        <w:div w:id="1132358743">
          <w:marLeft w:val="0"/>
          <w:marRight w:val="0"/>
          <w:marTop w:val="0"/>
          <w:marBottom w:val="0"/>
          <w:divBdr>
            <w:top w:val="none" w:sz="0" w:space="0" w:color="auto"/>
            <w:left w:val="none" w:sz="0" w:space="0" w:color="auto"/>
            <w:bottom w:val="single" w:sz="4" w:space="1" w:color="auto"/>
            <w:right w:val="none" w:sz="0" w:space="0" w:color="auto"/>
          </w:divBdr>
        </w:div>
        <w:div w:id="1794443987">
          <w:marLeft w:val="0"/>
          <w:marRight w:val="0"/>
          <w:marTop w:val="0"/>
          <w:marBottom w:val="0"/>
          <w:divBdr>
            <w:top w:val="none" w:sz="0" w:space="0" w:color="auto"/>
            <w:left w:val="none" w:sz="0" w:space="0" w:color="auto"/>
            <w:bottom w:val="single" w:sz="4" w:space="1" w:color="auto"/>
            <w:right w:val="none" w:sz="0" w:space="0" w:color="auto"/>
          </w:divBdr>
        </w:div>
        <w:div w:id="1184200054">
          <w:marLeft w:val="0"/>
          <w:marRight w:val="0"/>
          <w:marTop w:val="0"/>
          <w:marBottom w:val="0"/>
          <w:divBdr>
            <w:top w:val="none" w:sz="0" w:space="0" w:color="auto"/>
            <w:left w:val="none" w:sz="0" w:space="0" w:color="auto"/>
            <w:bottom w:val="single" w:sz="4" w:space="1" w:color="auto"/>
            <w:right w:val="none" w:sz="0" w:space="0" w:color="auto"/>
          </w:divBdr>
        </w:div>
        <w:div w:id="1724787760">
          <w:marLeft w:val="0"/>
          <w:marRight w:val="0"/>
          <w:marTop w:val="0"/>
          <w:marBottom w:val="0"/>
          <w:divBdr>
            <w:top w:val="none" w:sz="0" w:space="0" w:color="auto"/>
            <w:left w:val="none" w:sz="0" w:space="0" w:color="auto"/>
            <w:bottom w:val="single" w:sz="4" w:space="1" w:color="auto"/>
            <w:right w:val="none" w:sz="0" w:space="0" w:color="auto"/>
          </w:divBdr>
        </w:div>
        <w:div w:id="958336377">
          <w:marLeft w:val="0"/>
          <w:marRight w:val="0"/>
          <w:marTop w:val="0"/>
          <w:marBottom w:val="0"/>
          <w:divBdr>
            <w:top w:val="none" w:sz="0" w:space="0" w:color="auto"/>
            <w:left w:val="none" w:sz="0" w:space="0" w:color="auto"/>
            <w:bottom w:val="single" w:sz="4" w:space="1" w:color="auto"/>
            <w:right w:val="none" w:sz="0" w:space="0" w:color="auto"/>
          </w:divBdr>
        </w:div>
        <w:div w:id="1475565399">
          <w:marLeft w:val="0"/>
          <w:marRight w:val="0"/>
          <w:marTop w:val="0"/>
          <w:marBottom w:val="0"/>
          <w:divBdr>
            <w:top w:val="none" w:sz="0" w:space="0" w:color="auto"/>
            <w:left w:val="none" w:sz="0" w:space="0" w:color="auto"/>
            <w:bottom w:val="single" w:sz="4" w:space="1" w:color="auto"/>
            <w:right w:val="none" w:sz="0" w:space="0" w:color="auto"/>
          </w:divBdr>
        </w:div>
        <w:div w:id="1098060814">
          <w:marLeft w:val="0"/>
          <w:marRight w:val="0"/>
          <w:marTop w:val="0"/>
          <w:marBottom w:val="0"/>
          <w:divBdr>
            <w:top w:val="none" w:sz="0" w:space="0" w:color="auto"/>
            <w:left w:val="none" w:sz="0" w:space="0" w:color="auto"/>
            <w:bottom w:val="single" w:sz="4" w:space="1" w:color="auto"/>
            <w:right w:val="none" w:sz="0" w:space="0" w:color="auto"/>
          </w:divBdr>
        </w:div>
        <w:div w:id="2051608479">
          <w:marLeft w:val="0"/>
          <w:marRight w:val="0"/>
          <w:marTop w:val="0"/>
          <w:marBottom w:val="0"/>
          <w:divBdr>
            <w:top w:val="none" w:sz="0" w:space="0" w:color="auto"/>
            <w:left w:val="none" w:sz="0" w:space="0" w:color="auto"/>
            <w:bottom w:val="single" w:sz="4" w:space="1" w:color="auto"/>
            <w:right w:val="none" w:sz="0" w:space="0" w:color="auto"/>
          </w:divBdr>
        </w:div>
        <w:div w:id="1601452880">
          <w:marLeft w:val="0"/>
          <w:marRight w:val="0"/>
          <w:marTop w:val="0"/>
          <w:marBottom w:val="0"/>
          <w:divBdr>
            <w:top w:val="none" w:sz="0" w:space="0" w:color="auto"/>
            <w:left w:val="none" w:sz="0" w:space="0" w:color="auto"/>
            <w:bottom w:val="single" w:sz="4" w:space="1" w:color="auto"/>
            <w:right w:val="none" w:sz="0" w:space="0" w:color="auto"/>
          </w:divBdr>
        </w:div>
        <w:div w:id="89786989">
          <w:marLeft w:val="0"/>
          <w:marRight w:val="0"/>
          <w:marTop w:val="0"/>
          <w:marBottom w:val="0"/>
          <w:divBdr>
            <w:top w:val="none" w:sz="0" w:space="0" w:color="auto"/>
            <w:left w:val="none" w:sz="0" w:space="0" w:color="auto"/>
            <w:bottom w:val="single" w:sz="4" w:space="1" w:color="auto"/>
            <w:right w:val="none" w:sz="0" w:space="0" w:color="auto"/>
          </w:divBdr>
        </w:div>
        <w:div w:id="165825434">
          <w:marLeft w:val="0"/>
          <w:marRight w:val="0"/>
          <w:marTop w:val="0"/>
          <w:marBottom w:val="0"/>
          <w:divBdr>
            <w:top w:val="none" w:sz="0" w:space="0" w:color="auto"/>
            <w:left w:val="none" w:sz="0" w:space="0" w:color="auto"/>
            <w:bottom w:val="single" w:sz="4" w:space="1" w:color="auto"/>
            <w:right w:val="none" w:sz="0" w:space="0" w:color="auto"/>
          </w:divBdr>
        </w:div>
        <w:div w:id="1936282523">
          <w:marLeft w:val="0"/>
          <w:marRight w:val="0"/>
          <w:marTop w:val="0"/>
          <w:marBottom w:val="0"/>
          <w:divBdr>
            <w:top w:val="none" w:sz="0" w:space="0" w:color="auto"/>
            <w:left w:val="none" w:sz="0" w:space="0" w:color="auto"/>
            <w:bottom w:val="single" w:sz="4" w:space="1" w:color="auto"/>
            <w:right w:val="none" w:sz="0" w:space="0" w:color="auto"/>
          </w:divBdr>
        </w:div>
        <w:div w:id="1912881604">
          <w:marLeft w:val="0"/>
          <w:marRight w:val="0"/>
          <w:marTop w:val="0"/>
          <w:marBottom w:val="0"/>
          <w:divBdr>
            <w:top w:val="none" w:sz="0" w:space="0" w:color="auto"/>
            <w:left w:val="none" w:sz="0" w:space="0" w:color="auto"/>
            <w:bottom w:val="single" w:sz="4" w:space="1" w:color="auto"/>
            <w:right w:val="none" w:sz="0" w:space="0" w:color="auto"/>
          </w:divBdr>
        </w:div>
        <w:div w:id="365713288">
          <w:marLeft w:val="0"/>
          <w:marRight w:val="0"/>
          <w:marTop w:val="0"/>
          <w:marBottom w:val="0"/>
          <w:divBdr>
            <w:top w:val="none" w:sz="0" w:space="0" w:color="auto"/>
            <w:left w:val="none" w:sz="0" w:space="0" w:color="auto"/>
            <w:bottom w:val="single" w:sz="4" w:space="1" w:color="auto"/>
            <w:right w:val="none" w:sz="0" w:space="0" w:color="auto"/>
          </w:divBdr>
        </w:div>
        <w:div w:id="385492675">
          <w:marLeft w:val="0"/>
          <w:marRight w:val="0"/>
          <w:marTop w:val="0"/>
          <w:marBottom w:val="0"/>
          <w:divBdr>
            <w:top w:val="none" w:sz="0" w:space="0" w:color="auto"/>
            <w:left w:val="none" w:sz="0" w:space="0" w:color="auto"/>
            <w:bottom w:val="single" w:sz="4" w:space="1" w:color="auto"/>
            <w:right w:val="none" w:sz="0" w:space="0" w:color="auto"/>
          </w:divBdr>
        </w:div>
        <w:div w:id="330791366">
          <w:marLeft w:val="0"/>
          <w:marRight w:val="0"/>
          <w:marTop w:val="0"/>
          <w:marBottom w:val="0"/>
          <w:divBdr>
            <w:top w:val="none" w:sz="0" w:space="0" w:color="auto"/>
            <w:left w:val="none" w:sz="0" w:space="0" w:color="auto"/>
            <w:bottom w:val="single" w:sz="4" w:space="1" w:color="auto"/>
            <w:right w:val="none" w:sz="0" w:space="0" w:color="auto"/>
          </w:divBdr>
        </w:div>
        <w:div w:id="1163352132">
          <w:marLeft w:val="0"/>
          <w:marRight w:val="0"/>
          <w:marTop w:val="0"/>
          <w:marBottom w:val="0"/>
          <w:divBdr>
            <w:top w:val="none" w:sz="0" w:space="0" w:color="auto"/>
            <w:left w:val="none" w:sz="0" w:space="0" w:color="auto"/>
            <w:bottom w:val="single" w:sz="4" w:space="1" w:color="auto"/>
            <w:right w:val="none" w:sz="0" w:space="0" w:color="auto"/>
          </w:divBdr>
        </w:div>
        <w:div w:id="1021668387">
          <w:marLeft w:val="0"/>
          <w:marRight w:val="0"/>
          <w:marTop w:val="0"/>
          <w:marBottom w:val="0"/>
          <w:divBdr>
            <w:top w:val="none" w:sz="0" w:space="0" w:color="auto"/>
            <w:left w:val="none" w:sz="0" w:space="0" w:color="auto"/>
            <w:bottom w:val="single" w:sz="4" w:space="1" w:color="auto"/>
            <w:right w:val="none" w:sz="0" w:space="0" w:color="auto"/>
          </w:divBdr>
        </w:div>
        <w:div w:id="687483199">
          <w:marLeft w:val="0"/>
          <w:marRight w:val="0"/>
          <w:marTop w:val="0"/>
          <w:marBottom w:val="0"/>
          <w:divBdr>
            <w:top w:val="none" w:sz="0" w:space="0" w:color="auto"/>
            <w:left w:val="none" w:sz="0" w:space="0" w:color="auto"/>
            <w:bottom w:val="single" w:sz="4" w:space="1" w:color="auto"/>
            <w:right w:val="none" w:sz="0" w:space="0" w:color="auto"/>
          </w:divBdr>
        </w:div>
        <w:div w:id="1638484343">
          <w:marLeft w:val="0"/>
          <w:marRight w:val="0"/>
          <w:marTop w:val="0"/>
          <w:marBottom w:val="0"/>
          <w:divBdr>
            <w:top w:val="none" w:sz="0" w:space="0" w:color="auto"/>
            <w:left w:val="none" w:sz="0" w:space="0" w:color="auto"/>
            <w:bottom w:val="single" w:sz="4" w:space="1" w:color="auto"/>
            <w:right w:val="none" w:sz="0" w:space="0" w:color="auto"/>
          </w:divBdr>
        </w:div>
        <w:div w:id="2131629669">
          <w:marLeft w:val="0"/>
          <w:marRight w:val="0"/>
          <w:marTop w:val="0"/>
          <w:marBottom w:val="0"/>
          <w:divBdr>
            <w:top w:val="none" w:sz="0" w:space="0" w:color="auto"/>
            <w:left w:val="none" w:sz="0" w:space="0" w:color="auto"/>
            <w:bottom w:val="single" w:sz="4" w:space="1" w:color="auto"/>
            <w:right w:val="none" w:sz="0" w:space="0" w:color="auto"/>
          </w:divBdr>
        </w:div>
        <w:div w:id="810248522">
          <w:marLeft w:val="0"/>
          <w:marRight w:val="0"/>
          <w:marTop w:val="0"/>
          <w:marBottom w:val="0"/>
          <w:divBdr>
            <w:top w:val="none" w:sz="0" w:space="0" w:color="auto"/>
            <w:left w:val="none" w:sz="0" w:space="0" w:color="auto"/>
            <w:bottom w:val="single" w:sz="4" w:space="1" w:color="auto"/>
            <w:right w:val="none" w:sz="0" w:space="0" w:color="auto"/>
          </w:divBdr>
        </w:div>
        <w:div w:id="1471827219">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9BC3C4219C0B4CBF50F004A6A16C40" ma:contentTypeVersion="4" ma:contentTypeDescription="Crear nuevo documento." ma:contentTypeScope="" ma:versionID="b7ad672136c816c1a74a8df2942b71e0">
  <xsd:schema xmlns:xsd="http://www.w3.org/2001/XMLSchema" xmlns:xs="http://www.w3.org/2001/XMLSchema" xmlns:p="http://schemas.microsoft.com/office/2006/metadata/properties" xmlns:ns2="46f43dac-e352-4040-9870-54a03c4152e9" xmlns:ns3="a0eed0c6-a2f9-4b40-929b-2662350a63c6" targetNamespace="http://schemas.microsoft.com/office/2006/metadata/properties" ma:root="true" ma:fieldsID="f9c1ef9a317b2726beed536918b23eaa" ns2:_="" ns3:_="">
    <xsd:import namespace="46f43dac-e352-4040-9870-54a03c4152e9"/>
    <xsd:import namespace="a0eed0c6-a2f9-4b40-929b-2662350a6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43dac-e352-4040-9870-54a03c415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ed0c6-a2f9-4b40-929b-2662350a63c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8588A-5CD2-47EC-895A-363321C8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43dac-e352-4040-9870-54a03c4152e9"/>
    <ds:schemaRef ds:uri="a0eed0c6-a2f9-4b40-929b-2662350a6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E30E8-3722-44E0-B091-8E550011E283}">
  <ds:schemaRefs>
    <ds:schemaRef ds:uri="http://schemas.microsoft.com/sharepoint/v3/contenttype/forms"/>
  </ds:schemaRefs>
</ds:datastoreItem>
</file>

<file path=customXml/itemProps3.xml><?xml version="1.0" encoding="utf-8"?>
<ds:datastoreItem xmlns:ds="http://schemas.openxmlformats.org/officeDocument/2006/customXml" ds:itemID="{D30739CA-0CC4-4300-825A-0D07ACC3A484}">
  <ds:schemaRefs>
    <ds:schemaRef ds:uri="http://schemas.microsoft.com/office/2006/documentManagement/types"/>
    <ds:schemaRef ds:uri="a0eed0c6-a2f9-4b40-929b-2662350a63c6"/>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6f43dac-e352-4040-9870-54a03c4152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17196</Words>
  <Characters>94580</Characters>
  <Application>Microsoft Office Word</Application>
  <DocSecurity>4</DocSecurity>
  <Lines>788</Lines>
  <Paragraphs>223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111553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normativa-trans@euskadi.eus</dc:creator>
  <cp:lastModifiedBy>López Revuelta, Gonzalo</cp:lastModifiedBy>
  <cp:revision>2</cp:revision>
  <cp:lastPrinted>2021-02-09T09:59:00Z</cp:lastPrinted>
  <dcterms:created xsi:type="dcterms:W3CDTF">2021-05-11T13:33:00Z</dcterms:created>
  <dcterms:modified xsi:type="dcterms:W3CDTF">2021-05-11T13:33:00Z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0x0101002A9BC3C4219C0B4CBF50F004A6A16C40</vt:lpwstr>
  </property>
</Properties>
</file>