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DE0CB" w14:textId="77777777" w:rsidR="002345A6" w:rsidRPr="002345A6" w:rsidRDefault="002345A6" w:rsidP="002345A6">
      <w:pPr>
        <w:pStyle w:val="1izenburua"/>
        <w:rPr>
          <w:color w:val="000000" w:themeColor="text1"/>
        </w:rPr>
      </w:pPr>
      <w:bookmarkStart w:id="0" w:name="_GoBack"/>
      <w:bookmarkEnd w:id="0"/>
      <w:r w:rsidRPr="002345A6">
        <w:rPr>
          <w:color w:val="000000" w:themeColor="text1"/>
        </w:rPr>
        <w:t>EGOERA</w:t>
      </w:r>
    </w:p>
    <w:p w14:paraId="65DDE0CC" w14:textId="77777777" w:rsidR="002345A6" w:rsidRDefault="002345A6" w:rsidP="0086653D">
      <w:pPr>
        <w:spacing w:after="0" w:line="240" w:lineRule="auto"/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2345A6" w:rsidRPr="00F7192E" w14:paraId="65DDE0CF" w14:textId="77777777" w:rsidTr="005F5957">
        <w:tc>
          <w:tcPr>
            <w:tcW w:w="4360" w:type="dxa"/>
          </w:tcPr>
          <w:p w14:paraId="287D93E9" w14:textId="3E819C44" w:rsidR="002345A6" w:rsidRDefault="002345A6" w:rsidP="00F71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92E">
              <w:rPr>
                <w:rFonts w:ascii="Times New Roman" w:hAnsi="Times New Roman" w:cs="Times New Roman"/>
                <w:b/>
                <w:sz w:val="20"/>
                <w:szCs w:val="20"/>
              </w:rPr>
              <w:t>GARRAIO</w:t>
            </w:r>
            <w:r w:rsidR="00F7192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71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ETA LOGISTIKA HIZTEGIA</w:t>
            </w:r>
          </w:p>
          <w:p w14:paraId="65DDE0CD" w14:textId="2C26C1BE" w:rsidR="00F7192E" w:rsidRPr="00F7192E" w:rsidRDefault="00F7192E" w:rsidP="00F71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360" w:type="dxa"/>
          </w:tcPr>
          <w:p w14:paraId="6B897416" w14:textId="4C60506B" w:rsidR="002345A6" w:rsidRDefault="002345A6" w:rsidP="00F71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92E">
              <w:rPr>
                <w:rFonts w:ascii="Times New Roman" w:hAnsi="Times New Roman" w:cs="Times New Roman"/>
                <w:b/>
                <w:sz w:val="20"/>
                <w:szCs w:val="20"/>
              </w:rPr>
              <w:t>ZIRKULAZIO</w:t>
            </w:r>
            <w:r w:rsidR="00093DB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71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HIZTEGIA</w:t>
            </w:r>
          </w:p>
          <w:p w14:paraId="65DDE0CE" w14:textId="367B2DC6" w:rsidR="00F7192E" w:rsidRPr="00F7192E" w:rsidRDefault="00F7192E" w:rsidP="00F71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</w:tr>
      <w:tr w:rsidR="002345A6" w:rsidRPr="00F7192E" w14:paraId="65DDE0DD" w14:textId="77777777" w:rsidTr="005F5957">
        <w:tc>
          <w:tcPr>
            <w:tcW w:w="4360" w:type="dxa"/>
          </w:tcPr>
          <w:p w14:paraId="65DDE0D0" w14:textId="77777777" w:rsidR="002345A6" w:rsidRPr="00F7192E" w:rsidRDefault="002345A6" w:rsidP="005F5957">
            <w:pPr>
              <w:tabs>
                <w:tab w:val="left" w:pos="340"/>
              </w:tabs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F7192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81</w:t>
            </w:r>
          </w:p>
          <w:p w14:paraId="65DDE0D1" w14:textId="77777777" w:rsidR="002345A6" w:rsidRPr="00F7192E" w:rsidRDefault="002345A6" w:rsidP="005F5957">
            <w:pPr>
              <w:tabs>
                <w:tab w:val="left" w:pos="340"/>
              </w:tabs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_tradnl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nazioarteko garraio</w:t>
            </w:r>
            <w:r w:rsidRPr="00F719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_tradnl"/>
              </w:rPr>
              <w:t xml:space="preserve"> (4)</w:t>
            </w:r>
          </w:p>
          <w:p w14:paraId="65DDE0D2" w14:textId="77777777" w:rsidR="002345A6" w:rsidRPr="00F7192E" w:rsidRDefault="002345A6" w:rsidP="005F5957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F7192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Abiapuntua eta helmuga estatu desberdinetako lurraldeetan dituen edo ibilbidearen zatiren bat atzerriko estatu batean egiten duen garraioa.</w:t>
            </w:r>
          </w:p>
          <w:p w14:paraId="65DDE0D3" w14:textId="77777777" w:rsidR="002345A6" w:rsidRPr="00F7192E" w:rsidRDefault="002345A6" w:rsidP="005F5957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es</w:t>
            </w:r>
            <w:r w:rsidRPr="00F7192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ab/>
              <w:t>transporte internacional</w:t>
            </w:r>
          </w:p>
          <w:p w14:paraId="65DDE0D4" w14:textId="77777777" w:rsidR="002345A6" w:rsidRPr="00F7192E" w:rsidRDefault="002345A6" w:rsidP="005F5957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fr</w:t>
            </w:r>
            <w:r w:rsidRPr="00F7192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ab/>
              <w:t>transport international</w:t>
            </w:r>
          </w:p>
          <w:p w14:paraId="65DDE0D5" w14:textId="77777777" w:rsidR="002345A6" w:rsidRPr="00F7192E" w:rsidRDefault="002345A6" w:rsidP="005F5957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en</w:t>
            </w:r>
            <w:r w:rsidRPr="00F7192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ab/>
              <w:t>international transport</w:t>
            </w:r>
          </w:p>
        </w:tc>
        <w:tc>
          <w:tcPr>
            <w:tcW w:w="4360" w:type="dxa"/>
          </w:tcPr>
          <w:p w14:paraId="65DDE0D6" w14:textId="77777777" w:rsidR="002345A6" w:rsidRPr="00F7192E" w:rsidRDefault="002345A6" w:rsidP="005F5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DE0D7" w14:textId="77777777" w:rsidR="002345A6" w:rsidRPr="00F7192E" w:rsidRDefault="002345A6" w:rsidP="005F595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</w:pPr>
            <w:r w:rsidRPr="00F719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>672</w:t>
            </w:r>
          </w:p>
          <w:p w14:paraId="65DDE0D8" w14:textId="77777777" w:rsidR="002345A6" w:rsidRPr="00F7192E" w:rsidRDefault="002345A6" w:rsidP="005F595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_tradnl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s-ES_tradnl"/>
              </w:rPr>
              <w:t>nazioarteko garraio</w:t>
            </w:r>
            <w:r w:rsidRPr="00F719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_tradnl"/>
              </w:rPr>
              <w:t xml:space="preserve"> (4)</w:t>
            </w:r>
          </w:p>
          <w:p w14:paraId="65DDE0D9" w14:textId="77777777" w:rsidR="002345A6" w:rsidRPr="00F7192E" w:rsidRDefault="002345A6" w:rsidP="005F595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</w:pPr>
            <w:r w:rsidRPr="00F719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>Jatorria estatu batean eta helmuga beste batean duen garraioa, ibilbidea estatu baten baino gehiagoren lurraldetik egiten duena.</w:t>
            </w:r>
          </w:p>
          <w:p w14:paraId="65DDE0DA" w14:textId="77777777" w:rsidR="002345A6" w:rsidRPr="00F7192E" w:rsidRDefault="002345A6" w:rsidP="005F595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s-ES_tradnl"/>
              </w:rPr>
              <w:t xml:space="preserve"> es</w:t>
            </w:r>
            <w:r w:rsidRPr="00F719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ab/>
              <w:t>transporte internacional</w:t>
            </w:r>
          </w:p>
          <w:p w14:paraId="65DDE0DB" w14:textId="77777777" w:rsidR="002345A6" w:rsidRPr="00F7192E" w:rsidRDefault="002345A6" w:rsidP="005F595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s-ES_tradnl"/>
              </w:rPr>
              <w:t xml:space="preserve"> fr</w:t>
            </w:r>
            <w:r w:rsidRPr="00F719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ab/>
              <w:t>transport international</w:t>
            </w:r>
          </w:p>
          <w:p w14:paraId="65DDE0DC" w14:textId="77777777" w:rsidR="002345A6" w:rsidRPr="00F7192E" w:rsidRDefault="002345A6" w:rsidP="005F5957">
            <w:pPr>
              <w:tabs>
                <w:tab w:val="left" w:pos="708"/>
                <w:tab w:val="left" w:pos="1416"/>
                <w:tab w:val="left" w:pos="2124"/>
                <w:tab w:val="left" w:pos="3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s-ES_tradnl"/>
              </w:rPr>
              <w:t xml:space="preserve"> en</w:t>
            </w:r>
            <w:r w:rsidRPr="00F719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ab/>
              <w:t>international transport</w:t>
            </w:r>
            <w:r w:rsidRPr="00F719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ab/>
            </w:r>
          </w:p>
        </w:tc>
      </w:tr>
      <w:tr w:rsidR="002345A6" w:rsidRPr="00F7192E" w14:paraId="65DDE0E8" w14:textId="77777777" w:rsidTr="005F5957">
        <w:tc>
          <w:tcPr>
            <w:tcW w:w="4360" w:type="dxa"/>
          </w:tcPr>
          <w:p w14:paraId="65DDE0DE" w14:textId="77777777" w:rsidR="002345A6" w:rsidRPr="00F7192E" w:rsidRDefault="002345A6" w:rsidP="005F5957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7192E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11</w:t>
            </w:r>
          </w:p>
          <w:p w14:paraId="65DDE0DF" w14:textId="77777777" w:rsidR="002345A6" w:rsidRPr="00F7192E" w:rsidRDefault="002345A6" w:rsidP="005F5957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barne-garraio</w:t>
            </w:r>
            <w:r w:rsidRPr="00F719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65DDE0E0" w14:textId="77777777" w:rsidR="002345A6" w:rsidRPr="00F7192E" w:rsidRDefault="002345A6" w:rsidP="005F5957">
            <w:pPr>
              <w:tabs>
                <w:tab w:val="left" w:pos="340"/>
              </w:tabs>
              <w:autoSpaceDE w:val="0"/>
              <w:autoSpaceDN w:val="0"/>
              <w:spacing w:before="4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7192E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 xml:space="preserve">Sin. estatu barruko garraio </w:t>
            </w:r>
            <w:r w:rsidRPr="00F719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(3) </w:t>
            </w:r>
          </w:p>
          <w:p w14:paraId="65DDE0E1" w14:textId="77777777" w:rsidR="002345A6" w:rsidRPr="00F7192E" w:rsidRDefault="002345A6" w:rsidP="005F5957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7192E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Abiapuntua, helmuga eta tarteko bidea estatu bereko lurraldean dituen garraioa.</w:t>
            </w:r>
          </w:p>
          <w:p w14:paraId="65DDE0E2" w14:textId="77777777" w:rsidR="002345A6" w:rsidRPr="00F7192E" w:rsidRDefault="002345A6" w:rsidP="005F5957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F7192E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transporte interior</w:t>
            </w:r>
          </w:p>
          <w:p w14:paraId="65DDE0E3" w14:textId="77777777" w:rsidR="002345A6" w:rsidRPr="00F7192E" w:rsidRDefault="002345A6" w:rsidP="005F5957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F7192E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transport intérieur</w:t>
            </w:r>
          </w:p>
          <w:p w14:paraId="65DDE0E4" w14:textId="77777777" w:rsidR="002345A6" w:rsidRPr="00F7192E" w:rsidRDefault="002345A6" w:rsidP="005F5957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ind w:left="350" w:hanging="35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71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F7192E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inland transport; domestic transport; internal transport</w:t>
            </w:r>
          </w:p>
          <w:p w14:paraId="65DDE0E5" w14:textId="77777777" w:rsidR="002345A6" w:rsidRPr="00F7192E" w:rsidRDefault="002345A6" w:rsidP="005F5957">
            <w:pPr>
              <w:tabs>
                <w:tab w:val="left" w:pos="340"/>
              </w:tabs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360" w:type="dxa"/>
          </w:tcPr>
          <w:p w14:paraId="65DDE0E6" w14:textId="77777777" w:rsidR="002345A6" w:rsidRPr="00F7192E" w:rsidRDefault="002345A6" w:rsidP="005F5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DE0E7" w14:textId="77777777" w:rsidR="002345A6" w:rsidRPr="00F7192E" w:rsidRDefault="002345A6" w:rsidP="005F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92E">
              <w:rPr>
                <w:rFonts w:ascii="Times New Roman" w:hAnsi="Times New Roman" w:cs="Times New Roman"/>
                <w:sz w:val="20"/>
                <w:szCs w:val="20"/>
              </w:rPr>
              <w:t>sarrerarik gabea</w:t>
            </w:r>
          </w:p>
        </w:tc>
      </w:tr>
    </w:tbl>
    <w:p w14:paraId="65DDE0E9" w14:textId="77777777" w:rsidR="002345A6" w:rsidRDefault="002345A6" w:rsidP="0086653D">
      <w:pPr>
        <w:spacing w:after="0" w:line="240" w:lineRule="auto"/>
      </w:pPr>
    </w:p>
    <w:p w14:paraId="65DDE0EA" w14:textId="77777777" w:rsidR="00991283" w:rsidRPr="002345A6" w:rsidRDefault="00DA2112" w:rsidP="002345A6">
      <w:pPr>
        <w:pStyle w:val="1izenburua"/>
        <w:rPr>
          <w:color w:val="000000" w:themeColor="text1"/>
        </w:rPr>
      </w:pPr>
      <w:r w:rsidRPr="002345A6">
        <w:rPr>
          <w:color w:val="000000" w:themeColor="text1"/>
        </w:rPr>
        <w:t>PROPOSAMENA</w:t>
      </w:r>
      <w:r w:rsidR="005B2D39" w:rsidRPr="002345A6">
        <w:rPr>
          <w:color w:val="000000" w:themeColor="text1"/>
        </w:rPr>
        <w:t>K</w:t>
      </w:r>
    </w:p>
    <w:p w14:paraId="65DDE0EB" w14:textId="77777777" w:rsidR="00DA2112" w:rsidRPr="00F07FB9" w:rsidRDefault="00DA2112" w:rsidP="00DA2112">
      <w:pPr>
        <w:shd w:val="clear" w:color="auto" w:fill="DBE5F1" w:themeFill="accent1" w:themeFillTint="33"/>
        <w:spacing w:after="0" w:line="240" w:lineRule="auto"/>
        <w:rPr>
          <w:b/>
        </w:rPr>
      </w:pPr>
    </w:p>
    <w:p w14:paraId="65DDE0EC" w14:textId="77777777" w:rsidR="0031043B" w:rsidRPr="00F07FB9" w:rsidRDefault="0031043B" w:rsidP="0031043B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07FB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ZIRKULAZIO HIZTEGIAN eta GARRAIO ETA LOGISTIKA HIZTEGIAN, honela definituta utzi termino hau:</w:t>
      </w:r>
    </w:p>
    <w:p w14:paraId="65DDE0ED" w14:textId="77777777" w:rsidR="00DA2112" w:rsidRPr="00F07FB9" w:rsidRDefault="00DA2112" w:rsidP="00DA2112">
      <w:pPr>
        <w:shd w:val="clear" w:color="auto" w:fill="DBE5F1" w:themeFill="accent1" w:themeFillTint="33"/>
        <w:spacing w:after="0" w:line="240" w:lineRule="auto"/>
        <w:rPr>
          <w:b/>
        </w:rPr>
      </w:pPr>
    </w:p>
    <w:p w14:paraId="65DDE0EE" w14:textId="77777777" w:rsidR="00DA2112" w:rsidRPr="00F07FB9" w:rsidRDefault="00DA2112" w:rsidP="00DA2112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</w:pPr>
      <w:r w:rsidRPr="00F07FB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s-ES_tradnl"/>
        </w:rPr>
        <w:t>nazioarteko garraio</w:t>
      </w:r>
      <w:r w:rsidRPr="00F07FB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 xml:space="preserve"> (4)</w:t>
      </w:r>
    </w:p>
    <w:p w14:paraId="65DDE0EF" w14:textId="09BAE2FE" w:rsidR="00DA2112" w:rsidRPr="00F07FB9" w:rsidRDefault="00F07FB9" w:rsidP="00DA2112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4B33F3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I</w:t>
      </w:r>
      <w:r w:rsidR="00DA2112" w:rsidRPr="004B33F3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bilbidea estatu bate</w:t>
      </w:r>
      <w:r w:rsidR="0064673C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ko baino gehiagoko lurraldeetatik</w:t>
      </w:r>
      <w:r w:rsidR="00DA2112" w:rsidRPr="004B33F3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egiten duen</w:t>
      </w:r>
      <w:r w:rsidRPr="004B33F3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garraio</w:t>
      </w:r>
      <w:r w:rsidR="00DA2112" w:rsidRPr="004B33F3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a.</w:t>
      </w:r>
    </w:p>
    <w:p w14:paraId="65DDE0F0" w14:textId="77777777" w:rsidR="00DA2112" w:rsidRPr="00F07FB9" w:rsidRDefault="00DA2112" w:rsidP="00DA2112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F07FB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s-ES_tradnl"/>
        </w:rPr>
        <w:t>es</w:t>
      </w:r>
      <w:r w:rsidRPr="00F07FB9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ab/>
        <w:t>transporte internacional</w:t>
      </w:r>
    </w:p>
    <w:p w14:paraId="65DDE0F1" w14:textId="77777777" w:rsidR="00DA2112" w:rsidRPr="00F07FB9" w:rsidRDefault="00DA2112" w:rsidP="00DA2112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F07FB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s-ES_tradnl"/>
        </w:rPr>
        <w:t>fr</w:t>
      </w:r>
      <w:r w:rsidRPr="00F07FB9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ab/>
        <w:t>transport international</w:t>
      </w:r>
    </w:p>
    <w:p w14:paraId="65DDE0F2" w14:textId="77777777" w:rsidR="00DA2112" w:rsidRPr="00F07FB9" w:rsidRDefault="00DA2112" w:rsidP="0072068C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F07FB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s-ES_tradnl"/>
        </w:rPr>
        <w:t>en</w:t>
      </w:r>
      <w:r w:rsidRPr="00F07FB9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ab/>
        <w:t>international transport</w:t>
      </w:r>
    </w:p>
    <w:p w14:paraId="65DDE0F3" w14:textId="77777777" w:rsidR="005B2D39" w:rsidRPr="00F07FB9" w:rsidRDefault="005B2D39" w:rsidP="0072068C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5DDE0F4" w14:textId="77777777" w:rsidR="005B2D39" w:rsidRPr="00F07FB9" w:rsidRDefault="005B2D39" w:rsidP="005B2D39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07FB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ZIRKULAZIO HIZTEGIAN sarrera egin termino honi ere:</w:t>
      </w:r>
    </w:p>
    <w:p w14:paraId="65DDE0F5" w14:textId="77777777" w:rsidR="005B2D39" w:rsidRPr="00F07FB9" w:rsidRDefault="005B2D39" w:rsidP="005B2D39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5DDE0F6" w14:textId="77777777" w:rsidR="005B2D39" w:rsidRPr="00F07FB9" w:rsidRDefault="005B2D39" w:rsidP="005B2D39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u-ES"/>
        </w:rPr>
      </w:pPr>
      <w:r w:rsidRPr="00F07FB9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>barne-garraio</w:t>
      </w:r>
      <w:r w:rsidRPr="00F07FB9">
        <w:rPr>
          <w:rFonts w:ascii="Times New Roman" w:eastAsia="Times New Roman" w:hAnsi="Times New Roman" w:cs="Times New Roman"/>
          <w:i/>
          <w:iCs/>
          <w:sz w:val="20"/>
          <w:szCs w:val="20"/>
          <w:lang w:eastAsia="eu-ES"/>
        </w:rPr>
        <w:t xml:space="preserve"> (4)</w:t>
      </w:r>
    </w:p>
    <w:p w14:paraId="65DDE0F7" w14:textId="77777777" w:rsidR="005B2D39" w:rsidRPr="00F07FB9" w:rsidRDefault="005B2D39" w:rsidP="005B2D39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F07FB9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Sin. estatu barruko garraio </w:t>
      </w:r>
      <w:r w:rsidRPr="00F07FB9">
        <w:rPr>
          <w:rFonts w:ascii="Times New Roman" w:eastAsia="Times New Roman" w:hAnsi="Times New Roman" w:cs="Times New Roman"/>
          <w:i/>
          <w:iCs/>
          <w:sz w:val="20"/>
          <w:szCs w:val="20"/>
          <w:lang w:eastAsia="eu-ES"/>
        </w:rPr>
        <w:t xml:space="preserve">(3) </w:t>
      </w:r>
    </w:p>
    <w:p w14:paraId="65DDE0F8" w14:textId="77777777" w:rsidR="005B2D39" w:rsidRPr="004B33F3" w:rsidRDefault="005B2D39" w:rsidP="004B33F3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4B33F3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Abiapuntua, helmuga eta tarteko bidea estatu bereko lurraldean dituen garraioa.</w:t>
      </w:r>
    </w:p>
    <w:p w14:paraId="65DDE0F9" w14:textId="77777777" w:rsidR="005B2D39" w:rsidRPr="004B33F3" w:rsidRDefault="004B33F3" w:rsidP="004B33F3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4B33F3"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  <w:t>e</w:t>
      </w:r>
      <w:r w:rsidR="005B2D39" w:rsidRPr="004B33F3"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  <w:t>s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</w:t>
      </w:r>
      <w:r w:rsidR="005B2D39" w:rsidRPr="004B33F3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transporte interior</w:t>
      </w:r>
    </w:p>
    <w:p w14:paraId="65DDE0FA" w14:textId="77777777" w:rsidR="005B2D39" w:rsidRPr="00F07FB9" w:rsidRDefault="005B2D39" w:rsidP="005B2D39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F07FB9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>fr</w:t>
      </w:r>
      <w:r w:rsidRPr="00F07FB9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transport intérieur</w:t>
      </w:r>
    </w:p>
    <w:p w14:paraId="65DDE0FB" w14:textId="77777777" w:rsidR="005B2D39" w:rsidRPr="00F07FB9" w:rsidRDefault="005B2D39" w:rsidP="005B2D39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F07FB9">
        <w:rPr>
          <w:rFonts w:ascii="Times New Roman" w:eastAsia="Times New Roman" w:hAnsi="Times New Roman" w:cs="Times New Roman"/>
          <w:b/>
          <w:bCs/>
          <w:sz w:val="20"/>
          <w:szCs w:val="20"/>
          <w:lang w:eastAsia="eu-ES"/>
        </w:rPr>
        <w:t>en</w:t>
      </w:r>
      <w:r w:rsidRPr="00F07FB9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inland transport; domestic transport; internal transport</w:t>
      </w:r>
    </w:p>
    <w:p w14:paraId="65DDE0FC" w14:textId="77777777" w:rsidR="005B2D39" w:rsidRPr="00F07FB9" w:rsidRDefault="005B2D39" w:rsidP="005B2D39">
      <w:pPr>
        <w:shd w:val="clear" w:color="auto" w:fill="DBE5F1" w:themeFill="accent1" w:themeFillTint="33"/>
        <w:spacing w:after="0" w:line="240" w:lineRule="auto"/>
        <w:rPr>
          <w:sz w:val="28"/>
          <w:szCs w:val="28"/>
        </w:rPr>
      </w:pPr>
    </w:p>
    <w:p w14:paraId="65DDE0FD" w14:textId="77777777" w:rsidR="00A4221D" w:rsidRPr="00F07FB9" w:rsidRDefault="00A4221D" w:rsidP="0086653D">
      <w:pPr>
        <w:spacing w:after="0" w:line="240" w:lineRule="auto"/>
        <w:rPr>
          <w:sz w:val="24"/>
          <w:szCs w:val="28"/>
        </w:rPr>
      </w:pPr>
    </w:p>
    <w:p w14:paraId="65DDE0FE" w14:textId="77777777" w:rsidR="00F07FB9" w:rsidRPr="00F07FB9" w:rsidRDefault="00F07FB9" w:rsidP="0086653D">
      <w:pPr>
        <w:spacing w:after="0" w:line="240" w:lineRule="auto"/>
        <w:rPr>
          <w:sz w:val="24"/>
          <w:szCs w:val="28"/>
        </w:rPr>
      </w:pPr>
    </w:p>
    <w:p w14:paraId="65DDE0FF" w14:textId="77777777" w:rsidR="00F07FB9" w:rsidRPr="00233A96" w:rsidRDefault="00F07FB9" w:rsidP="00233A96">
      <w:pPr>
        <w:pStyle w:val="1izenburua"/>
        <w:rPr>
          <w:color w:val="000000" w:themeColor="text1"/>
        </w:rPr>
      </w:pPr>
      <w:r w:rsidRPr="00233A96">
        <w:rPr>
          <w:color w:val="000000" w:themeColor="text1"/>
        </w:rPr>
        <w:lastRenderedPageBreak/>
        <w:t>AZTERKETA</w:t>
      </w:r>
    </w:p>
    <w:p w14:paraId="65DDE100" w14:textId="77777777" w:rsidR="00F07FB9" w:rsidRDefault="00F07FB9" w:rsidP="0086653D">
      <w:pPr>
        <w:spacing w:after="0" w:line="240" w:lineRule="auto"/>
        <w:rPr>
          <w:sz w:val="24"/>
          <w:szCs w:val="28"/>
        </w:rPr>
      </w:pPr>
    </w:p>
    <w:p w14:paraId="65DDE101" w14:textId="14584250" w:rsidR="004B33F3" w:rsidRPr="004B33F3" w:rsidRDefault="004B33F3" w:rsidP="004B33F3">
      <w:pPr>
        <w:pStyle w:val="2izenburua"/>
        <w:rPr>
          <w:color w:val="000000" w:themeColor="text1"/>
          <w:sz w:val="24"/>
        </w:rPr>
      </w:pPr>
      <w:r w:rsidRPr="004B33F3">
        <w:rPr>
          <w:color w:val="000000" w:themeColor="text1"/>
          <w:sz w:val="24"/>
        </w:rPr>
        <w:t>1-ITURRIA</w:t>
      </w:r>
      <w:r w:rsidR="00093DB2">
        <w:rPr>
          <w:color w:val="000000" w:themeColor="text1"/>
          <w:sz w:val="24"/>
        </w:rPr>
        <w:t>: Ley 16/1987, Ordenación transportes terrestres</w:t>
      </w:r>
    </w:p>
    <w:p w14:paraId="65DDE102" w14:textId="77777777" w:rsidR="004B33F3" w:rsidRPr="00F07FB9" w:rsidRDefault="004B33F3" w:rsidP="0086653D">
      <w:pPr>
        <w:spacing w:after="0" w:line="240" w:lineRule="auto"/>
        <w:rPr>
          <w:sz w:val="24"/>
          <w:szCs w:val="28"/>
        </w:rPr>
      </w:pPr>
    </w:p>
    <w:p w14:paraId="65DDE103" w14:textId="29D07F3B" w:rsidR="00AE6C42" w:rsidRPr="00093DB2" w:rsidRDefault="00093DB2" w:rsidP="008665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93DB2">
        <w:rPr>
          <w:rFonts w:ascii="Times New Roman" w:hAnsi="Times New Roman" w:cs="Times New Roman"/>
          <w:b/>
          <w:sz w:val="20"/>
          <w:szCs w:val="20"/>
        </w:rPr>
        <w:t>LEY 16/1987, DE 30 DE JULIO, DE ORDENACIÓN DE LOS TRANSPORTES TERRESTRES.</w:t>
      </w:r>
    </w:p>
    <w:p w14:paraId="65DDE104" w14:textId="77777777" w:rsidR="00AE6C42" w:rsidRPr="00093DB2" w:rsidRDefault="00AE6C42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sz w:val="20"/>
          <w:szCs w:val="20"/>
        </w:rPr>
        <w:t>TÍTULO III</w:t>
      </w:r>
    </w:p>
    <w:p w14:paraId="65DDE105" w14:textId="77777777" w:rsidR="00AE6C42" w:rsidRPr="00093DB2" w:rsidRDefault="00AE6C42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b/>
          <w:bCs/>
          <w:sz w:val="20"/>
          <w:szCs w:val="20"/>
        </w:rPr>
        <w:t>De los servicios y actividades del transporte por carretera</w:t>
      </w:r>
    </w:p>
    <w:p w14:paraId="65DDE106" w14:textId="77777777" w:rsidR="00AE6C42" w:rsidRPr="00093DB2" w:rsidRDefault="00AE6C42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sz w:val="20"/>
          <w:szCs w:val="20"/>
        </w:rPr>
        <w:t>CAPÍTULO I</w:t>
      </w:r>
    </w:p>
    <w:p w14:paraId="65DDE107" w14:textId="77777777" w:rsidR="00AE6C42" w:rsidRPr="00093DB2" w:rsidRDefault="00AE6C42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b/>
          <w:bCs/>
          <w:sz w:val="20"/>
          <w:szCs w:val="20"/>
        </w:rPr>
        <w:t>Clasificación</w:t>
      </w:r>
    </w:p>
    <w:p w14:paraId="65DDE108" w14:textId="77777777" w:rsidR="00AE6C42" w:rsidRPr="00093DB2" w:rsidRDefault="00AE6C42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b/>
          <w:bCs/>
          <w:sz w:val="20"/>
          <w:szCs w:val="20"/>
        </w:rPr>
        <w:t xml:space="preserve">Artículo 65. </w:t>
      </w:r>
    </w:p>
    <w:p w14:paraId="65DDE109" w14:textId="77777777" w:rsidR="00AE6C42" w:rsidRPr="00093DB2" w:rsidRDefault="00AE6C42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sz w:val="20"/>
          <w:szCs w:val="20"/>
        </w:rPr>
        <w:t xml:space="preserve">1. Los </w:t>
      </w:r>
      <w:r w:rsidRPr="00093DB2">
        <w:rPr>
          <w:rFonts w:ascii="Times New Roman" w:hAnsi="Times New Roman" w:cs="Times New Roman"/>
          <w:b/>
          <w:sz w:val="20"/>
          <w:szCs w:val="20"/>
        </w:rPr>
        <w:t>transportes</w:t>
      </w:r>
      <w:r w:rsidRPr="00093DB2">
        <w:rPr>
          <w:rFonts w:ascii="Times New Roman" w:hAnsi="Times New Roman" w:cs="Times New Roman"/>
          <w:sz w:val="20"/>
          <w:szCs w:val="20"/>
        </w:rPr>
        <w:t xml:space="preserve"> se clasifican según el ámbito en que se realicen, en </w:t>
      </w:r>
      <w:r w:rsidRPr="00093DB2">
        <w:rPr>
          <w:rFonts w:ascii="Times New Roman" w:hAnsi="Times New Roman" w:cs="Times New Roman"/>
          <w:b/>
          <w:sz w:val="20"/>
          <w:szCs w:val="20"/>
        </w:rPr>
        <w:t>interiores</w:t>
      </w:r>
      <w:r w:rsidRPr="00093DB2">
        <w:rPr>
          <w:rFonts w:ascii="Times New Roman" w:hAnsi="Times New Roman" w:cs="Times New Roman"/>
          <w:sz w:val="20"/>
          <w:szCs w:val="20"/>
        </w:rPr>
        <w:t xml:space="preserve"> e </w:t>
      </w:r>
      <w:r w:rsidRPr="00093DB2">
        <w:rPr>
          <w:rFonts w:ascii="Times New Roman" w:hAnsi="Times New Roman" w:cs="Times New Roman"/>
          <w:b/>
          <w:sz w:val="20"/>
          <w:szCs w:val="20"/>
        </w:rPr>
        <w:t>internacionales</w:t>
      </w:r>
      <w:r w:rsidRPr="00093DB2">
        <w:rPr>
          <w:rFonts w:ascii="Times New Roman" w:hAnsi="Times New Roman" w:cs="Times New Roman"/>
          <w:sz w:val="20"/>
          <w:szCs w:val="20"/>
        </w:rPr>
        <w:t>.</w:t>
      </w:r>
    </w:p>
    <w:p w14:paraId="65DDE10A" w14:textId="77777777" w:rsidR="00AE6C42" w:rsidRPr="00093DB2" w:rsidRDefault="00AE6C42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sz w:val="20"/>
          <w:szCs w:val="20"/>
        </w:rPr>
        <w:t xml:space="preserve">2. Son </w:t>
      </w:r>
      <w:r w:rsidRPr="00093DB2">
        <w:rPr>
          <w:rFonts w:ascii="Times New Roman" w:hAnsi="Times New Roman" w:cs="Times New Roman"/>
          <w:b/>
          <w:sz w:val="20"/>
          <w:szCs w:val="20"/>
        </w:rPr>
        <w:t>transportes interiores</w:t>
      </w:r>
      <w:r w:rsidRPr="00093DB2">
        <w:rPr>
          <w:rFonts w:ascii="Times New Roman" w:hAnsi="Times New Roman" w:cs="Times New Roman"/>
          <w:sz w:val="20"/>
          <w:szCs w:val="20"/>
        </w:rPr>
        <w:t xml:space="preserve"> los que tienen su origen y destino dentro del territorio del Estado español, discurriendo como regla general íntegramente dentro de éste, si bien, por razón de sus rutas y en régimen de transporte multimodal podrán atravesar aguas o espacios aéreos no pertenecientes a la soberanía española.</w:t>
      </w:r>
    </w:p>
    <w:p w14:paraId="65DDE10B" w14:textId="77777777" w:rsidR="00AE6C42" w:rsidRPr="00093DB2" w:rsidRDefault="00AE6C42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sz w:val="20"/>
          <w:szCs w:val="20"/>
        </w:rPr>
        <w:t xml:space="preserve">3. Son </w:t>
      </w:r>
      <w:r w:rsidRPr="00093DB2">
        <w:rPr>
          <w:rFonts w:ascii="Times New Roman" w:hAnsi="Times New Roman" w:cs="Times New Roman"/>
          <w:b/>
          <w:sz w:val="20"/>
          <w:szCs w:val="20"/>
        </w:rPr>
        <w:t>transportes internacionales</w:t>
      </w:r>
      <w:r w:rsidRPr="00093DB2">
        <w:rPr>
          <w:rFonts w:ascii="Times New Roman" w:hAnsi="Times New Roman" w:cs="Times New Roman"/>
          <w:sz w:val="20"/>
          <w:szCs w:val="20"/>
        </w:rPr>
        <w:t xml:space="preserve"> aquéllos cuyo itinerario discurre parcialmente por el territorio de Estados extranjeros.</w:t>
      </w:r>
    </w:p>
    <w:p w14:paraId="65DDE10C" w14:textId="77777777" w:rsidR="0086653D" w:rsidRPr="00093DB2" w:rsidRDefault="0086653D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DDE10D" w14:textId="65CF06B6" w:rsidR="004B33F3" w:rsidRPr="004B33F3" w:rsidRDefault="004B33F3" w:rsidP="004B33F3">
      <w:pPr>
        <w:pStyle w:val="2izenburua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 w:rsidRPr="004B33F3">
        <w:rPr>
          <w:color w:val="000000" w:themeColor="text1"/>
          <w:sz w:val="24"/>
        </w:rPr>
        <w:t>-ITURRIA</w:t>
      </w:r>
      <w:r w:rsidR="00093DB2">
        <w:rPr>
          <w:color w:val="000000" w:themeColor="text1"/>
          <w:sz w:val="24"/>
        </w:rPr>
        <w:t>: Diccionario de logística</w:t>
      </w:r>
    </w:p>
    <w:p w14:paraId="65DDE10E" w14:textId="77777777" w:rsidR="004B33F3" w:rsidRPr="00F07FB9" w:rsidRDefault="004B33F3" w:rsidP="0086653D">
      <w:pPr>
        <w:spacing w:after="0" w:line="240" w:lineRule="auto"/>
      </w:pPr>
    </w:p>
    <w:p w14:paraId="65DDE10F" w14:textId="77777777" w:rsidR="00AE6C42" w:rsidRPr="00093DB2" w:rsidRDefault="00AE6C42" w:rsidP="0086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b/>
          <w:sz w:val="20"/>
          <w:szCs w:val="20"/>
        </w:rPr>
        <w:t>Diccionario de logística</w:t>
      </w:r>
      <w:r w:rsidRPr="00093DB2">
        <w:rPr>
          <w:rFonts w:ascii="Times New Roman" w:hAnsi="Times New Roman" w:cs="Times New Roman"/>
          <w:sz w:val="20"/>
          <w:szCs w:val="20"/>
        </w:rPr>
        <w:t xml:space="preserve"> / David Soler-- 2ª ed-- Barcelona : Marge Books, 2009, 373 p. : il. ; 21 cm -- (Biblioteca de logística) ISBN 978-84-92442-24-9</w:t>
      </w:r>
      <w:r w:rsidRPr="00093DB2">
        <w:rPr>
          <w:rFonts w:ascii="Times New Roman" w:hAnsi="Times New Roman" w:cs="Times New Roman"/>
          <w:sz w:val="20"/>
          <w:szCs w:val="20"/>
        </w:rPr>
        <w:br/>
      </w:r>
    </w:p>
    <w:p w14:paraId="65DDE110" w14:textId="77777777" w:rsidR="005F42C6" w:rsidRPr="00093DB2" w:rsidRDefault="007D41F1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b/>
          <w:sz w:val="20"/>
          <w:szCs w:val="20"/>
        </w:rPr>
        <w:t>transporte interior</w:t>
      </w:r>
      <w:r w:rsidRPr="00093DB2">
        <w:rPr>
          <w:rFonts w:ascii="Times New Roman" w:hAnsi="Times New Roman" w:cs="Times New Roman"/>
          <w:sz w:val="20"/>
          <w:szCs w:val="20"/>
        </w:rPr>
        <w:t xml:space="preserve">; </w:t>
      </w:r>
      <w:r w:rsidRPr="00093DB2">
        <w:rPr>
          <w:rFonts w:ascii="Times New Roman" w:hAnsi="Times New Roman" w:cs="Times New Roman"/>
          <w:b/>
          <w:i/>
          <w:sz w:val="20"/>
          <w:szCs w:val="20"/>
        </w:rPr>
        <w:t>domestic carriage</w:t>
      </w:r>
    </w:p>
    <w:p w14:paraId="65DDE111" w14:textId="77777777" w:rsidR="007D41F1" w:rsidRPr="00093DB2" w:rsidRDefault="007D41F1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sz w:val="20"/>
          <w:szCs w:val="20"/>
        </w:rPr>
        <w:t>Transporte público o privado que tiene su origen y destino en el ámbito de un mismo país o Estado.</w:t>
      </w:r>
    </w:p>
    <w:p w14:paraId="65DDE112" w14:textId="77777777" w:rsidR="0086653D" w:rsidRPr="00093DB2" w:rsidRDefault="0086653D" w:rsidP="0086653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093DB2">
        <w:rPr>
          <w:rFonts w:ascii="Times New Roman" w:hAnsi="Times New Roman" w:cs="Times New Roman"/>
          <w:b/>
          <w:bCs/>
          <w:noProof/>
          <w:sz w:val="20"/>
          <w:szCs w:val="20"/>
          <w:lang w:eastAsia="eu-ES"/>
        </w:rPr>
        <w:drawing>
          <wp:inline distT="0" distB="0" distL="0" distR="0" wp14:anchorId="65DDE11C" wp14:editId="65DDE11D">
            <wp:extent cx="152400" cy="104140"/>
            <wp:effectExtent l="0" t="0" r="0" b="0"/>
            <wp:docPr id="12" name="Irudia 12" descr="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stella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B2">
        <w:rPr>
          <w:rFonts w:ascii="Times New Roman" w:hAnsi="Times New Roman" w:cs="Times New Roman"/>
          <w:b/>
          <w:bCs/>
          <w:sz w:val="20"/>
          <w:szCs w:val="20"/>
        </w:rPr>
        <w:t xml:space="preserve">transporte interior </w:t>
      </w:r>
    </w:p>
    <w:p w14:paraId="65DDE113" w14:textId="77777777" w:rsidR="0086653D" w:rsidRPr="00093DB2" w:rsidRDefault="0086653D" w:rsidP="0086653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093DB2">
        <w:rPr>
          <w:rFonts w:ascii="Times New Roman" w:hAnsi="Times New Roman" w:cs="Times New Roman"/>
          <w:b/>
          <w:bCs/>
          <w:noProof/>
          <w:sz w:val="20"/>
          <w:szCs w:val="20"/>
          <w:lang w:eastAsia="eu-ES"/>
        </w:rPr>
        <w:drawing>
          <wp:inline distT="0" distB="0" distL="0" distR="0" wp14:anchorId="65DDE11E" wp14:editId="65DDE11F">
            <wp:extent cx="152400" cy="104140"/>
            <wp:effectExtent l="0" t="0" r="0" b="0"/>
            <wp:docPr id="11" name="Irudia 11" descr="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nglé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B2">
        <w:rPr>
          <w:rFonts w:ascii="Times New Roman" w:hAnsi="Times New Roman" w:cs="Times New Roman"/>
          <w:b/>
          <w:bCs/>
          <w:sz w:val="20"/>
          <w:szCs w:val="20"/>
        </w:rPr>
        <w:t xml:space="preserve">domestic carriage </w:t>
      </w:r>
    </w:p>
    <w:p w14:paraId="65DDE114" w14:textId="77777777" w:rsidR="0086653D" w:rsidRPr="00093DB2" w:rsidRDefault="0086653D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sz w:val="20"/>
          <w:szCs w:val="20"/>
        </w:rPr>
        <w:t>Transporte público o privado que tiene su origen y destino en el ámbito de un mismo país o Estado.</w:t>
      </w:r>
    </w:p>
    <w:p w14:paraId="65DDE115" w14:textId="77777777" w:rsidR="0086653D" w:rsidRPr="00093DB2" w:rsidRDefault="0086653D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DDE116" w14:textId="77777777" w:rsidR="007D41F1" w:rsidRPr="00093DB2" w:rsidRDefault="007D41F1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b/>
          <w:i/>
          <w:sz w:val="20"/>
          <w:szCs w:val="20"/>
        </w:rPr>
        <w:t>transporte internacional</w:t>
      </w:r>
      <w:r w:rsidRPr="00093DB2">
        <w:rPr>
          <w:rFonts w:ascii="Times New Roman" w:hAnsi="Times New Roman" w:cs="Times New Roman"/>
          <w:sz w:val="20"/>
          <w:szCs w:val="20"/>
        </w:rPr>
        <w:t xml:space="preserve">; </w:t>
      </w:r>
      <w:r w:rsidRPr="00093DB2">
        <w:rPr>
          <w:rFonts w:ascii="Times New Roman" w:hAnsi="Times New Roman" w:cs="Times New Roman"/>
          <w:b/>
          <w:i/>
          <w:sz w:val="20"/>
          <w:szCs w:val="20"/>
        </w:rPr>
        <w:t>international transport</w:t>
      </w:r>
    </w:p>
    <w:p w14:paraId="65DDE117" w14:textId="77777777" w:rsidR="007D41F1" w:rsidRPr="00093DB2" w:rsidRDefault="007D41F1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sz w:val="20"/>
          <w:szCs w:val="20"/>
        </w:rPr>
        <w:t>Transporte público o privado que en su realización discurre por el territorio de dos o más Estados.</w:t>
      </w:r>
    </w:p>
    <w:p w14:paraId="65DDE118" w14:textId="77777777" w:rsidR="0086653D" w:rsidRPr="00093DB2" w:rsidRDefault="0086653D" w:rsidP="0086653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093DB2">
        <w:rPr>
          <w:rFonts w:ascii="Times New Roman" w:hAnsi="Times New Roman" w:cs="Times New Roman"/>
          <w:b/>
          <w:bCs/>
          <w:noProof/>
          <w:sz w:val="20"/>
          <w:szCs w:val="20"/>
          <w:lang w:eastAsia="eu-ES"/>
        </w:rPr>
        <w:drawing>
          <wp:inline distT="0" distB="0" distL="0" distR="0" wp14:anchorId="65DDE120" wp14:editId="65DDE121">
            <wp:extent cx="152400" cy="104140"/>
            <wp:effectExtent l="0" t="0" r="0" b="0"/>
            <wp:docPr id="8" name="Irudia 8" descr="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stella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B2">
        <w:rPr>
          <w:rFonts w:ascii="Times New Roman" w:hAnsi="Times New Roman" w:cs="Times New Roman"/>
          <w:b/>
          <w:bCs/>
          <w:sz w:val="20"/>
          <w:szCs w:val="20"/>
        </w:rPr>
        <w:t xml:space="preserve">transporte internacional </w:t>
      </w:r>
    </w:p>
    <w:p w14:paraId="65DDE119" w14:textId="77777777" w:rsidR="0086653D" w:rsidRPr="00093DB2" w:rsidRDefault="0086653D" w:rsidP="0086653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093DB2">
        <w:rPr>
          <w:rFonts w:ascii="Times New Roman" w:hAnsi="Times New Roman" w:cs="Times New Roman"/>
          <w:b/>
          <w:bCs/>
          <w:noProof/>
          <w:sz w:val="20"/>
          <w:szCs w:val="20"/>
          <w:lang w:eastAsia="eu-ES"/>
        </w:rPr>
        <w:drawing>
          <wp:inline distT="0" distB="0" distL="0" distR="0" wp14:anchorId="65DDE122" wp14:editId="65DDE123">
            <wp:extent cx="152400" cy="104140"/>
            <wp:effectExtent l="0" t="0" r="0" b="0"/>
            <wp:docPr id="7" name="Irudia 7" descr="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glé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B2">
        <w:rPr>
          <w:rFonts w:ascii="Times New Roman" w:hAnsi="Times New Roman" w:cs="Times New Roman"/>
          <w:b/>
          <w:bCs/>
          <w:sz w:val="20"/>
          <w:szCs w:val="20"/>
        </w:rPr>
        <w:t xml:space="preserve">international transport </w:t>
      </w:r>
    </w:p>
    <w:p w14:paraId="65DDE11A" w14:textId="77777777" w:rsidR="0086653D" w:rsidRPr="00093DB2" w:rsidRDefault="0086653D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DB2">
        <w:rPr>
          <w:rFonts w:ascii="Times New Roman" w:hAnsi="Times New Roman" w:cs="Times New Roman"/>
          <w:sz w:val="20"/>
          <w:szCs w:val="20"/>
        </w:rPr>
        <w:t>Transporte público o privado que en su realización discurre por el territorio de dos o más Estados</w:t>
      </w:r>
    </w:p>
    <w:p w14:paraId="65DDE11B" w14:textId="77777777" w:rsidR="0086653D" w:rsidRPr="00093DB2" w:rsidRDefault="0086653D" w:rsidP="00866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653D" w:rsidRPr="00093D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CA697" w14:textId="77777777" w:rsidR="0026615E" w:rsidRDefault="0026615E" w:rsidP="006B5872">
      <w:pPr>
        <w:spacing w:after="0" w:line="240" w:lineRule="auto"/>
      </w:pPr>
      <w:r>
        <w:separator/>
      </w:r>
    </w:p>
  </w:endnote>
  <w:endnote w:type="continuationSeparator" w:id="0">
    <w:p w14:paraId="200AD358" w14:textId="77777777" w:rsidR="0026615E" w:rsidRDefault="0026615E" w:rsidP="006B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1E09" w14:textId="77777777" w:rsidR="007A6CEF" w:rsidRDefault="007A6CEF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19547" w14:textId="77777777" w:rsidR="007A6CEF" w:rsidRDefault="007A6CEF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A359" w14:textId="77777777" w:rsidR="007A6CEF" w:rsidRDefault="007A6CEF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1684B" w14:textId="77777777" w:rsidR="0026615E" w:rsidRDefault="0026615E" w:rsidP="006B5872">
      <w:pPr>
        <w:spacing w:after="0" w:line="240" w:lineRule="auto"/>
      </w:pPr>
      <w:r>
        <w:separator/>
      </w:r>
    </w:p>
  </w:footnote>
  <w:footnote w:type="continuationSeparator" w:id="0">
    <w:p w14:paraId="5411355B" w14:textId="77777777" w:rsidR="0026615E" w:rsidRDefault="0026615E" w:rsidP="006B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D04FB" w14:textId="77777777" w:rsidR="007A6CEF" w:rsidRDefault="007A6CEF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35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DDE128" w14:textId="307D2051" w:rsidR="006B5872" w:rsidRPr="00C34F55" w:rsidRDefault="006B5872">
        <w:pPr>
          <w:pStyle w:val="Goiburua"/>
          <w:jc w:val="right"/>
          <w:rPr>
            <w:rFonts w:ascii="Times New Roman" w:hAnsi="Times New Roman" w:cs="Times New Roman"/>
          </w:rPr>
        </w:pPr>
        <w:r w:rsidRPr="00C34F55">
          <w:rPr>
            <w:rFonts w:ascii="Times New Roman" w:hAnsi="Times New Roman" w:cs="Times New Roman"/>
          </w:rPr>
          <w:fldChar w:fldCharType="begin"/>
        </w:r>
        <w:r w:rsidRPr="00C34F55">
          <w:rPr>
            <w:rFonts w:ascii="Times New Roman" w:hAnsi="Times New Roman" w:cs="Times New Roman"/>
          </w:rPr>
          <w:instrText>PAGE   \* MERGEFORMAT</w:instrText>
        </w:r>
        <w:r w:rsidRPr="00C34F55">
          <w:rPr>
            <w:rFonts w:ascii="Times New Roman" w:hAnsi="Times New Roman" w:cs="Times New Roman"/>
          </w:rPr>
          <w:fldChar w:fldCharType="separate"/>
        </w:r>
        <w:r w:rsidR="00C51E1F">
          <w:rPr>
            <w:rFonts w:ascii="Times New Roman" w:hAnsi="Times New Roman" w:cs="Times New Roman"/>
            <w:noProof/>
          </w:rPr>
          <w:t>1</w:t>
        </w:r>
        <w:r w:rsidRPr="00C34F55">
          <w:rPr>
            <w:rFonts w:ascii="Times New Roman" w:hAnsi="Times New Roman" w:cs="Times New Roman"/>
          </w:rPr>
          <w:fldChar w:fldCharType="end"/>
        </w:r>
      </w:p>
      <w:p w14:paraId="65DDE129" w14:textId="08B281E0" w:rsidR="006B5872" w:rsidRPr="00C34F55" w:rsidRDefault="006D5275">
        <w:pPr>
          <w:pStyle w:val="Goiburu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NAZIOARTEKO GARRAIO, BARNE-</w:t>
        </w:r>
        <w:r w:rsidR="00C34F55">
          <w:rPr>
            <w:rFonts w:ascii="Times New Roman" w:hAnsi="Times New Roman" w:cs="Times New Roman"/>
          </w:rPr>
          <w:t>GARRAIO</w:t>
        </w:r>
      </w:p>
    </w:sdtContent>
  </w:sdt>
  <w:p w14:paraId="65DDE12A" w14:textId="77777777" w:rsidR="006B5872" w:rsidRDefault="006B5872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CC0E7" w14:textId="77777777" w:rsidR="007A6CEF" w:rsidRDefault="007A6CEF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328C9"/>
    <w:multiLevelType w:val="multilevel"/>
    <w:tmpl w:val="C9E6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441EA"/>
    <w:multiLevelType w:val="multilevel"/>
    <w:tmpl w:val="F7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u-ES" w:vendorID="9" w:dllVersion="525" w:checkStyle="1"/>
  <w:documentProtection w:edit="readOnly" w:enforcement="1" w:cryptProviderType="rsaAES" w:cryptAlgorithmClass="hash" w:cryptAlgorithmType="typeAny" w:cryptAlgorithmSid="14" w:cryptSpinCount="100000" w:hash="C5vNZlChJmcv/pvuh7oh0r542DUvHeNuUZhm7BtbYWzhdftW16UB04CMCzv3iqCJ4bEpdhRBHB8+vyuZ9h7SeA==" w:salt="WwDNAPT/qKvFaEp+8qqn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42"/>
    <w:rsid w:val="00074554"/>
    <w:rsid w:val="0008536F"/>
    <w:rsid w:val="00093DB2"/>
    <w:rsid w:val="000C12E8"/>
    <w:rsid w:val="00100D40"/>
    <w:rsid w:val="00187ECE"/>
    <w:rsid w:val="00233A96"/>
    <w:rsid w:val="002345A6"/>
    <w:rsid w:val="0026615E"/>
    <w:rsid w:val="0031043B"/>
    <w:rsid w:val="00364380"/>
    <w:rsid w:val="003E5204"/>
    <w:rsid w:val="004302BF"/>
    <w:rsid w:val="004B33F3"/>
    <w:rsid w:val="005233D5"/>
    <w:rsid w:val="005923EE"/>
    <w:rsid w:val="005B2D39"/>
    <w:rsid w:val="005F42C6"/>
    <w:rsid w:val="0064673C"/>
    <w:rsid w:val="006B5872"/>
    <w:rsid w:val="006D5275"/>
    <w:rsid w:val="0072068C"/>
    <w:rsid w:val="00786209"/>
    <w:rsid w:val="007A6CEF"/>
    <w:rsid w:val="007D41F1"/>
    <w:rsid w:val="0086653D"/>
    <w:rsid w:val="00951BEE"/>
    <w:rsid w:val="00991283"/>
    <w:rsid w:val="009F59CF"/>
    <w:rsid w:val="00A4221D"/>
    <w:rsid w:val="00AE6C42"/>
    <w:rsid w:val="00B10F2A"/>
    <w:rsid w:val="00BA3827"/>
    <w:rsid w:val="00C34F55"/>
    <w:rsid w:val="00C51E1F"/>
    <w:rsid w:val="00DA2112"/>
    <w:rsid w:val="00F07FB9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DE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AE6C42"/>
  </w:style>
  <w:style w:type="paragraph" w:styleId="1izenburua">
    <w:name w:val="heading 1"/>
    <w:basedOn w:val="Normala"/>
    <w:next w:val="Normala"/>
    <w:link w:val="1izenburuaKar"/>
    <w:uiPriority w:val="9"/>
    <w:qFormat/>
    <w:rsid w:val="00234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4B3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6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6653D"/>
    <w:rPr>
      <w:rFonts w:ascii="Tahoma" w:hAnsi="Tahoma" w:cs="Tahoma"/>
      <w:sz w:val="16"/>
      <w:szCs w:val="16"/>
      <w:lang w:val="es-ES"/>
    </w:rPr>
  </w:style>
  <w:style w:type="table" w:styleId="Saretaduntaula">
    <w:name w:val="Table Grid"/>
    <w:basedOn w:val="Taulanormala"/>
    <w:uiPriority w:val="59"/>
    <w:rsid w:val="0099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uiPriority w:val="99"/>
    <w:unhideWhenUsed/>
    <w:rsid w:val="006B5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B5872"/>
    <w:rPr>
      <w:lang w:val="es-ES"/>
    </w:rPr>
  </w:style>
  <w:style w:type="paragraph" w:styleId="Orri-oina">
    <w:name w:val="footer"/>
    <w:basedOn w:val="Normala"/>
    <w:link w:val="Orri-oinaKar"/>
    <w:uiPriority w:val="99"/>
    <w:unhideWhenUsed/>
    <w:rsid w:val="006B5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B5872"/>
    <w:rPr>
      <w:lang w:val="es-ES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234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4B3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9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4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F9C13DA98B43A2F4A3CC5E92C7EB" ma:contentTypeVersion="5" ma:contentTypeDescription="Create a new document." ma:contentTypeScope="" ma:versionID="5327c6088887f3d07c2be193d1d4b7bd">
  <xsd:schema xmlns:xsd="http://www.w3.org/2001/XMLSchema" xmlns:xs="http://www.w3.org/2001/XMLSchema" xmlns:p="http://schemas.microsoft.com/office/2006/metadata/properties" xmlns:ns3="43c25efd-afc4-4627-93a1-5b7d7fa05790" xmlns:ns4="5dcc185b-3e2c-4f3e-a67f-86bd308fb570" targetNamespace="http://schemas.microsoft.com/office/2006/metadata/properties" ma:root="true" ma:fieldsID="8ade158eed299842ee006ce178fc4fce" ns3:_="" ns4:_="">
    <xsd:import namespace="43c25efd-afc4-4627-93a1-5b7d7fa05790"/>
    <xsd:import namespace="5dcc185b-3e2c-4f3e-a67f-86bd308f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5efd-afc4-4627-93a1-5b7d7fa0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185b-3e2c-4f3e-a67f-86bd308f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04A79C-C66D-40D8-B1EA-BD162ECD8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5efd-afc4-4627-93a1-5b7d7fa05790"/>
    <ds:schemaRef ds:uri="5dcc185b-3e2c-4f3e-a67f-86bd308f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A3E60-1615-4523-9114-2BF844817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A9BD1-86CA-4F8F-9D73-81EBE406FC5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3c25efd-afc4-4627-93a1-5b7d7fa05790"/>
    <ds:schemaRef ds:uri="5dcc185b-3e2c-4f3e-a67f-86bd308fb5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8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2019-10-17T09:24:00Z</dcterms:created>
  <dcterms:modified xsi:type="dcterms:W3CDTF">2019-10-17T09:24:00Z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0x0101004AE4F9C13DA98B43A2F4A3CC5E92C7EB</vt:lpwstr>
  </property>
</Properties>
</file>