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5BAF" w14:textId="77777777" w:rsidR="005F42C6" w:rsidRPr="00E73F2B" w:rsidRDefault="00D72827" w:rsidP="00E73F2B">
      <w:pPr>
        <w:pStyle w:val="2izenburua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EGOERA</w:t>
      </w:r>
    </w:p>
    <w:p w14:paraId="09315BB0" w14:textId="77777777" w:rsidR="00E73F2B" w:rsidRDefault="00E73F2B" w:rsidP="0026426A">
      <w:pPr>
        <w:spacing w:after="0" w:line="240" w:lineRule="auto"/>
        <w:rPr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5D5D16" w:rsidRPr="00CF2CF5" w14:paraId="09315BB3" w14:textId="77777777" w:rsidTr="007B5DE1">
        <w:tc>
          <w:tcPr>
            <w:tcW w:w="4360" w:type="dxa"/>
          </w:tcPr>
          <w:p w14:paraId="0F296EDD" w14:textId="515EB37F" w:rsidR="005D5D16" w:rsidRDefault="005D5D16" w:rsidP="00AA06C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F2CF5">
              <w:rPr>
                <w:rFonts w:ascii="Times New Roman" w:hAnsi="Times New Roman" w:cs="Times New Roman"/>
                <w:b/>
                <w:sz w:val="20"/>
                <w:szCs w:val="28"/>
              </w:rPr>
              <w:t>GARRAIO</w:t>
            </w:r>
            <w:r w:rsidR="00CF2CF5">
              <w:rPr>
                <w:rFonts w:ascii="Times New Roman" w:hAnsi="Times New Roman" w:cs="Times New Roman"/>
                <w:b/>
                <w:sz w:val="20"/>
                <w:szCs w:val="28"/>
              </w:rPr>
              <w:t>A</w:t>
            </w:r>
            <w:r w:rsidRPr="00CF2CF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ETA LOGISTIKA HIZTEGIA</w:t>
            </w:r>
          </w:p>
          <w:p w14:paraId="09315BB1" w14:textId="0380B41A" w:rsidR="00CF2CF5" w:rsidRPr="00CF2CF5" w:rsidRDefault="00CF2CF5" w:rsidP="00AA06C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2016</w:t>
            </w:r>
          </w:p>
        </w:tc>
        <w:tc>
          <w:tcPr>
            <w:tcW w:w="4360" w:type="dxa"/>
          </w:tcPr>
          <w:p w14:paraId="4CC91CE2" w14:textId="117EFC5C" w:rsidR="005D5D16" w:rsidRDefault="005D5D16" w:rsidP="00AA06C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F2CF5">
              <w:rPr>
                <w:rFonts w:ascii="Times New Roman" w:hAnsi="Times New Roman" w:cs="Times New Roman"/>
                <w:b/>
                <w:sz w:val="20"/>
                <w:szCs w:val="28"/>
              </w:rPr>
              <w:t>ZIRKULAZIO</w:t>
            </w:r>
            <w:r w:rsidR="00CF2CF5">
              <w:rPr>
                <w:rFonts w:ascii="Times New Roman" w:hAnsi="Times New Roman" w:cs="Times New Roman"/>
                <w:b/>
                <w:sz w:val="20"/>
                <w:szCs w:val="28"/>
              </w:rPr>
              <w:t>A</w:t>
            </w:r>
            <w:r w:rsidRPr="00CF2CF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HIZTEGIA</w:t>
            </w:r>
          </w:p>
          <w:p w14:paraId="09315BB2" w14:textId="158DDA45" w:rsidR="00CF2CF5" w:rsidRPr="00CF2CF5" w:rsidRDefault="00CF2CF5" w:rsidP="00AA06C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2016</w:t>
            </w:r>
          </w:p>
        </w:tc>
      </w:tr>
      <w:tr w:rsidR="005D5D16" w14:paraId="09315BCA" w14:textId="77777777" w:rsidTr="007B5DE1">
        <w:tc>
          <w:tcPr>
            <w:tcW w:w="4360" w:type="dxa"/>
          </w:tcPr>
          <w:p w14:paraId="09315BB4" w14:textId="77777777" w:rsidR="005D5D16" w:rsidRPr="005D5D16" w:rsidRDefault="005D5D16" w:rsidP="0026426A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  <w:t>129</w:t>
            </w:r>
          </w:p>
          <w:p w14:paraId="09315BB5" w14:textId="77777777" w:rsidR="005D5D16" w:rsidRPr="005D5D16" w:rsidRDefault="005D5D16" w:rsidP="0026426A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s-ES_tradnl"/>
              </w:rPr>
              <w:t>furgoneta</w:t>
            </w:r>
            <w:r w:rsidRPr="005D5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s-ES_tradnl"/>
              </w:rPr>
              <w:t xml:space="preserve"> (4)</w:t>
            </w:r>
          </w:p>
          <w:p w14:paraId="09315BB6" w14:textId="77777777" w:rsidR="005D5D16" w:rsidRPr="005D5D16" w:rsidRDefault="005D5D16" w:rsidP="0026426A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  <w:tab/>
              <w:t>Lau gurpil edo gehiago dituen automobila, salgaiak garraiatzeko pentsatua eta eraikia dagoena, kabina karrozeriarekin gorputz bakar bat osatuz integratuta duena eta gehienez ere 9 eserleku dituena (gidariarena ere barne).</w:t>
            </w:r>
          </w:p>
          <w:p w14:paraId="09315BB7" w14:textId="77777777" w:rsidR="005D5D16" w:rsidRPr="005D5D16" w:rsidRDefault="005D5D16" w:rsidP="0026426A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s-ES_tradnl"/>
              </w:rPr>
              <w:t xml:space="preserve"> es</w:t>
            </w:r>
            <w:r w:rsidRPr="005D5D16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  <w:tab/>
              <w:t>furgoneta; furgón</w:t>
            </w:r>
          </w:p>
          <w:p w14:paraId="09315BB8" w14:textId="77777777" w:rsidR="005D5D16" w:rsidRPr="005D5D16" w:rsidRDefault="005D5D16" w:rsidP="0026426A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s-ES_tradnl"/>
              </w:rPr>
              <w:t xml:space="preserve"> fr</w:t>
            </w:r>
            <w:r w:rsidRPr="005D5D16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  <w:tab/>
              <w:t>fourgonnette</w:t>
            </w:r>
          </w:p>
          <w:p w14:paraId="09315BB9" w14:textId="77777777" w:rsidR="005D5D16" w:rsidRPr="005D5D16" w:rsidRDefault="005D5D16" w:rsidP="0026426A">
            <w:pPr>
              <w:tabs>
                <w:tab w:val="left" w:pos="3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s-ES_tradnl"/>
              </w:rPr>
              <w:t xml:space="preserve"> en</w:t>
            </w:r>
            <w:r w:rsidRPr="005D5D16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s-ES_tradnl"/>
              </w:rPr>
              <w:tab/>
              <w:t>minivan; panel truck</w:t>
            </w:r>
          </w:p>
          <w:p w14:paraId="09315BBA" w14:textId="77777777" w:rsidR="005D5D16" w:rsidRDefault="005D5D16" w:rsidP="0026426A">
            <w:pPr>
              <w:tabs>
                <w:tab w:val="left" w:pos="340"/>
              </w:tabs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4360" w:type="dxa"/>
          </w:tcPr>
          <w:p w14:paraId="09315BBB" w14:textId="77777777" w:rsidR="005D5D16" w:rsidRDefault="005D5D16" w:rsidP="0026426A">
            <w:pPr>
              <w:rPr>
                <w:sz w:val="24"/>
                <w:szCs w:val="28"/>
              </w:rPr>
            </w:pPr>
          </w:p>
          <w:p w14:paraId="09315BBC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>328</w:t>
            </w:r>
          </w:p>
          <w:p w14:paraId="09315BBD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u-ES" w:eastAsia="es-ES_tradnl"/>
              </w:rPr>
              <w:t>furgoi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 xml:space="preserve"> (4)</w:t>
            </w:r>
          </w:p>
          <w:p w14:paraId="09315BBE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Salgaiak garraiatzeko automobila, karrozerian integratutako kabina duena; gutxienez, lau gurpil ditu, eta, gehienez, bederatzi bidaiari garraia ditzake.</w:t>
            </w:r>
          </w:p>
          <w:p w14:paraId="09315BBF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 xml:space="preserve"> es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furgón</w:t>
            </w:r>
          </w:p>
          <w:p w14:paraId="09315BC0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 xml:space="preserve"> fr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fourgon</w:t>
            </w:r>
          </w:p>
          <w:p w14:paraId="09315BC1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 xml:space="preserve"> en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van</w:t>
            </w:r>
          </w:p>
          <w:p w14:paraId="09315BC2" w14:textId="77777777" w:rsidR="005D5D16" w:rsidRDefault="005D5D16" w:rsidP="0026426A">
            <w:pPr>
              <w:tabs>
                <w:tab w:val="left" w:pos="340"/>
              </w:tabs>
              <w:rPr>
                <w:sz w:val="24"/>
                <w:szCs w:val="28"/>
              </w:rPr>
            </w:pPr>
          </w:p>
          <w:p w14:paraId="09315BC3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>329</w:t>
            </w:r>
          </w:p>
          <w:p w14:paraId="09315BC4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u-ES" w:eastAsia="es-ES_tradnl"/>
              </w:rPr>
              <w:t>furgoneta</w:t>
            </w:r>
            <w:r w:rsidRPr="005D5D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u-ES" w:eastAsia="es-ES_tradnl"/>
              </w:rPr>
              <w:t xml:space="preserve"> (4)</w:t>
            </w:r>
          </w:p>
          <w:p w14:paraId="09315BC5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Furgoi</w:t>
            </w:r>
            <w:bookmarkStart w:id="0" w:name="_GoBack"/>
            <w:bookmarkEnd w:id="0"/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>aren antzeko automobila, gehieneko masa baimendua 3500 kg-koa duena.</w:t>
            </w:r>
          </w:p>
          <w:p w14:paraId="09315BC6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u-ES" w:eastAsia="es-ES_tradnl"/>
              </w:rPr>
              <w:t xml:space="preserve"> es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furgoneta</w:t>
            </w:r>
          </w:p>
          <w:p w14:paraId="09315BC7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u-ES" w:eastAsia="es-ES_tradnl"/>
              </w:rPr>
              <w:t xml:space="preserve"> fr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fourgonnette</w:t>
            </w:r>
          </w:p>
          <w:p w14:paraId="09315BC8" w14:textId="77777777" w:rsidR="0026426A" w:rsidRPr="005D5D16" w:rsidRDefault="0026426A" w:rsidP="0026426A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</w:pPr>
            <w:r w:rsidRPr="005D5D1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u-ES" w:eastAsia="es-ES_tradnl"/>
              </w:rPr>
              <w:t xml:space="preserve"> en</w:t>
            </w:r>
            <w:r w:rsidRPr="005D5D1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u-ES" w:eastAsia="es-ES_tradnl"/>
              </w:rPr>
              <w:tab/>
              <w:t>minivan; small van</w:t>
            </w:r>
          </w:p>
          <w:p w14:paraId="09315BC9" w14:textId="77777777" w:rsidR="0026426A" w:rsidRDefault="0026426A" w:rsidP="0026426A">
            <w:pPr>
              <w:tabs>
                <w:tab w:val="left" w:pos="340"/>
              </w:tabs>
              <w:rPr>
                <w:sz w:val="24"/>
                <w:szCs w:val="28"/>
              </w:rPr>
            </w:pPr>
          </w:p>
        </w:tc>
      </w:tr>
    </w:tbl>
    <w:p w14:paraId="09315BCB" w14:textId="77777777" w:rsidR="005D5D16" w:rsidRDefault="005D5D16" w:rsidP="0026426A">
      <w:pPr>
        <w:spacing w:after="0" w:line="240" w:lineRule="auto"/>
        <w:rPr>
          <w:b/>
        </w:rPr>
      </w:pPr>
    </w:p>
    <w:p w14:paraId="09315BCC" w14:textId="77777777" w:rsidR="00E73F2B" w:rsidRPr="00E73F2B" w:rsidRDefault="00E73F2B" w:rsidP="00E73F2B">
      <w:pPr>
        <w:pStyle w:val="2izenburua"/>
        <w:rPr>
          <w:color w:val="000000" w:themeColor="text1"/>
          <w:sz w:val="24"/>
        </w:rPr>
      </w:pPr>
      <w:r w:rsidRPr="00E73F2B">
        <w:rPr>
          <w:color w:val="000000" w:themeColor="text1"/>
          <w:sz w:val="24"/>
        </w:rPr>
        <w:t>PROPOSAMENA</w:t>
      </w:r>
    </w:p>
    <w:p w14:paraId="09315BCD" w14:textId="77777777" w:rsidR="005D5D16" w:rsidRDefault="005D5D16" w:rsidP="0026426A">
      <w:pPr>
        <w:spacing w:after="0" w:line="240" w:lineRule="auto"/>
        <w:rPr>
          <w:b/>
        </w:rPr>
      </w:pPr>
    </w:p>
    <w:p w14:paraId="09315BCE" w14:textId="77777777" w:rsidR="00E73F2B" w:rsidRDefault="00E73F2B" w:rsidP="0026426A">
      <w:pPr>
        <w:shd w:val="clear" w:color="auto" w:fill="DBE5F1" w:themeFill="accent1" w:themeFillTint="33"/>
        <w:spacing w:after="0" w:line="240" w:lineRule="auto"/>
      </w:pPr>
    </w:p>
    <w:p w14:paraId="09315BCF" w14:textId="5EFB73C0" w:rsidR="0026426A" w:rsidRPr="009B5947" w:rsidRDefault="00A13CCB" w:rsidP="0026426A">
      <w:pPr>
        <w:shd w:val="clear" w:color="auto" w:fill="DBE5F1" w:themeFill="accent1" w:themeFillTint="33"/>
        <w:spacing w:after="0" w:line="240" w:lineRule="auto"/>
        <w:rPr>
          <w:rFonts w:ascii="Times New Roman" w:hAnsi="Times New Roman" w:cs="Times New Roman"/>
          <w:sz w:val="20"/>
        </w:rPr>
      </w:pPr>
      <w:r w:rsidRPr="009B5947">
        <w:rPr>
          <w:rFonts w:ascii="Times New Roman" w:hAnsi="Times New Roman" w:cs="Times New Roman"/>
          <w:sz w:val="20"/>
        </w:rPr>
        <w:t>ZIRKULAZIO HIZTEGIA</w:t>
      </w:r>
      <w:r w:rsidR="00E73F2B" w:rsidRPr="009B5947">
        <w:rPr>
          <w:rFonts w:ascii="Times New Roman" w:hAnsi="Times New Roman" w:cs="Times New Roman"/>
          <w:sz w:val="20"/>
        </w:rPr>
        <w:t>N  et</w:t>
      </w:r>
      <w:r w:rsidR="00D86A7F" w:rsidRPr="009B5947">
        <w:rPr>
          <w:rFonts w:ascii="Times New Roman" w:hAnsi="Times New Roman" w:cs="Times New Roman"/>
          <w:sz w:val="20"/>
        </w:rPr>
        <w:t>a LOGISTIKA ETA GARRAIO HIZTEGI</w:t>
      </w:r>
      <w:r w:rsidR="00E73F2B" w:rsidRPr="009B5947">
        <w:rPr>
          <w:rFonts w:ascii="Times New Roman" w:hAnsi="Times New Roman" w:cs="Times New Roman"/>
          <w:sz w:val="20"/>
        </w:rPr>
        <w:t xml:space="preserve">AN, </w:t>
      </w:r>
      <w:r w:rsidR="0026426A" w:rsidRPr="009B5947">
        <w:rPr>
          <w:rFonts w:ascii="Times New Roman" w:hAnsi="Times New Roman" w:cs="Times New Roman"/>
          <w:sz w:val="20"/>
        </w:rPr>
        <w:t xml:space="preserve">honela </w:t>
      </w:r>
      <w:r w:rsidR="00E73F2B" w:rsidRPr="009B5947">
        <w:rPr>
          <w:rFonts w:ascii="Times New Roman" w:hAnsi="Times New Roman" w:cs="Times New Roman"/>
          <w:sz w:val="20"/>
        </w:rPr>
        <w:t>utziko dira termino hauek:</w:t>
      </w:r>
    </w:p>
    <w:p w14:paraId="09315BD0" w14:textId="77777777" w:rsidR="0026426A" w:rsidRDefault="0026426A" w:rsidP="0026426A">
      <w:pPr>
        <w:shd w:val="clear" w:color="auto" w:fill="DBE5F1" w:themeFill="accent1" w:themeFillTint="33"/>
        <w:spacing w:after="0" w:line="240" w:lineRule="auto"/>
      </w:pPr>
    </w:p>
    <w:p w14:paraId="09315BD1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furgoi</w:t>
      </w: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 (4)</w:t>
      </w:r>
    </w:p>
    <w:p w14:paraId="09315BD2" w14:textId="77777777" w:rsidR="0026426A" w:rsidRPr="005D5D16" w:rsidRDefault="0026426A" w:rsidP="0026426A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Salgaiak garraiatzeko automobila, karrozerian integratutako kabina duena; gutxienez, lau gurpil ditu, eta, gehienez, </w:t>
      </w:r>
      <w:r w:rsidRPr="00E73F2B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>bederatzi plaza, gidariarena barne.</w:t>
      </w:r>
    </w:p>
    <w:p w14:paraId="09315BD3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es </w:t>
      </w: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furgón</w:t>
      </w:r>
    </w:p>
    <w:p w14:paraId="09315BD4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fr </w:t>
      </w: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fourgon</w:t>
      </w:r>
    </w:p>
    <w:p w14:paraId="09315BD5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en </w:t>
      </w: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van</w:t>
      </w:r>
    </w:p>
    <w:p w14:paraId="09315BD6" w14:textId="77777777" w:rsidR="0026426A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</w:p>
    <w:p w14:paraId="09315BD7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furgoneta</w:t>
      </w: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 (4)</w:t>
      </w:r>
    </w:p>
    <w:p w14:paraId="09315BD8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</w:pPr>
      <w:r w:rsidRPr="00E73F2B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>Gehieneko masa baimendua 3500 kg-koa duen furgoia.</w:t>
      </w:r>
    </w:p>
    <w:p w14:paraId="09315BD9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es </w:t>
      </w: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furgoneta</w:t>
      </w:r>
    </w:p>
    <w:p w14:paraId="09315BDA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fr </w:t>
      </w: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fourgonnette</w:t>
      </w:r>
    </w:p>
    <w:p w14:paraId="09315BDB" w14:textId="77777777" w:rsidR="0026426A" w:rsidRPr="005D5D16" w:rsidRDefault="0026426A" w:rsidP="0026426A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 xml:space="preserve">en </w:t>
      </w:r>
      <w:r w:rsidRPr="005D5D16">
        <w:rPr>
          <w:rFonts w:ascii="Times New Roman" w:eastAsia="Times New Roman" w:hAnsi="Times New Roman" w:cs="Times New Roman"/>
          <w:b/>
          <w:i/>
          <w:sz w:val="20"/>
          <w:szCs w:val="20"/>
          <w:lang w:val="eu-ES" w:eastAsia="es-ES_tradnl"/>
        </w:rPr>
        <w:t>minivan; small van</w:t>
      </w:r>
    </w:p>
    <w:p w14:paraId="09315BDC" w14:textId="77777777" w:rsidR="005D5D16" w:rsidRDefault="005D5D16" w:rsidP="0026426A">
      <w:pPr>
        <w:shd w:val="clear" w:color="auto" w:fill="DBE5F1" w:themeFill="accent1" w:themeFillTint="33"/>
        <w:spacing w:after="0" w:line="240" w:lineRule="auto"/>
        <w:rPr>
          <w:b/>
        </w:rPr>
      </w:pPr>
    </w:p>
    <w:p w14:paraId="09315BDD" w14:textId="77777777" w:rsidR="0026426A" w:rsidRDefault="0026426A" w:rsidP="0026426A">
      <w:pPr>
        <w:spacing w:after="0" w:line="240" w:lineRule="auto"/>
        <w:rPr>
          <w:b/>
        </w:rPr>
      </w:pPr>
    </w:p>
    <w:p w14:paraId="09315BDE" w14:textId="77777777" w:rsidR="005D5D16" w:rsidRPr="00E73F2B" w:rsidRDefault="005D5D16" w:rsidP="00E73F2B">
      <w:pPr>
        <w:pStyle w:val="2izenburua"/>
        <w:rPr>
          <w:color w:val="000000" w:themeColor="text1"/>
          <w:sz w:val="24"/>
        </w:rPr>
      </w:pPr>
      <w:r w:rsidRPr="00E73F2B">
        <w:rPr>
          <w:color w:val="000000" w:themeColor="text1"/>
          <w:sz w:val="24"/>
        </w:rPr>
        <w:t>AZTERKETA</w:t>
      </w:r>
    </w:p>
    <w:p w14:paraId="09315BDF" w14:textId="77777777" w:rsidR="005D5D16" w:rsidRDefault="005D5D16" w:rsidP="0026426A">
      <w:pPr>
        <w:spacing w:after="0" w:line="240" w:lineRule="auto"/>
        <w:rPr>
          <w:b/>
        </w:rPr>
      </w:pPr>
    </w:p>
    <w:p w14:paraId="09315BE0" w14:textId="77777777" w:rsid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Ez datoz bat Zirkulazio Hiztegiko eta Garraio eta Logistika Hiztegiko sarrerak. </w:t>
      </w:r>
      <w:r w:rsidR="00E73F2B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 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Zirkulazio Hiztegian, bereizi egiten dira </w:t>
      </w:r>
      <w:r w:rsidRPr="005D5D16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u-ES" w:eastAsia="es-ES_tradnl"/>
        </w:rPr>
        <w:t>furgón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 eta </w:t>
      </w:r>
      <w:r w:rsidRPr="005D5D16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u-ES" w:eastAsia="es-ES_tradnl"/>
        </w:rPr>
        <w:t>furgoneta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>.</w:t>
      </w:r>
      <w:r w:rsidR="00D35469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 Bereizketa horri jarraituko zaio </w:t>
      </w:r>
      <w:r w:rsidR="00D35469" w:rsidRPr="005D5D16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Garraio </w:t>
      </w:r>
      <w:r w:rsidR="00D35469"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  <w:t xml:space="preserve">eta Logistika Hiztegian ere. </w:t>
      </w:r>
    </w:p>
    <w:p w14:paraId="09315BE1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</w:pPr>
    </w:p>
    <w:p w14:paraId="09315BE2" w14:textId="1178E15D" w:rsidR="00E73F2B" w:rsidRPr="00E73F2B" w:rsidRDefault="00E73F2B" w:rsidP="00E73F2B">
      <w:pPr>
        <w:pStyle w:val="3izenburua"/>
        <w:rPr>
          <w:rFonts w:eastAsia="Times New Roman"/>
          <w:color w:val="000000" w:themeColor="text1"/>
          <w:lang w:val="eu-ES" w:eastAsia="es-ES_tradnl"/>
        </w:rPr>
      </w:pPr>
      <w:r w:rsidRPr="00E73F2B">
        <w:rPr>
          <w:rFonts w:eastAsia="Times New Roman"/>
          <w:color w:val="000000" w:themeColor="text1"/>
          <w:lang w:val="eu-ES" w:eastAsia="es-ES_tradnl"/>
        </w:rPr>
        <w:t>1-ITURRIA</w:t>
      </w:r>
      <w:r w:rsidR="00CF2CF5">
        <w:rPr>
          <w:rFonts w:eastAsia="Times New Roman"/>
          <w:color w:val="000000" w:themeColor="text1"/>
          <w:lang w:val="eu-ES" w:eastAsia="es-ES_tradnl"/>
        </w:rPr>
        <w:t>: Reglamento General de Vehículos</w:t>
      </w:r>
    </w:p>
    <w:p w14:paraId="09315BE3" w14:textId="77777777" w:rsidR="00E73F2B" w:rsidRDefault="00E73F2B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u-ES" w:eastAsia="es-ES_tradnl"/>
        </w:rPr>
      </w:pPr>
    </w:p>
    <w:p w14:paraId="09315BE5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b/>
          <w:iCs/>
          <w:szCs w:val="20"/>
          <w:lang w:val="eu-ES" w:eastAsia="es-ES_tradnl"/>
        </w:rPr>
      </w:pPr>
    </w:p>
    <w:p w14:paraId="09315BE6" w14:textId="22C8D160" w:rsidR="005D5D16" w:rsidRPr="005D5D16" w:rsidRDefault="00CF2CF5" w:rsidP="0026426A">
      <w:pPr>
        <w:spacing w:after="0" w:line="240" w:lineRule="auto"/>
        <w:rPr>
          <w:rFonts w:ascii="Times New Roman" w:eastAsia="Times New Roman" w:hAnsi="Times New Roman" w:cs="Times New Roman"/>
          <w:b/>
          <w:iCs/>
          <w:szCs w:val="20"/>
          <w:lang w:eastAsia="es-ES_tradnl"/>
        </w:rPr>
      </w:pPr>
      <w:r w:rsidRPr="00CF2CF5">
        <w:rPr>
          <w:rFonts w:ascii="Times New Roman" w:eastAsia="Times New Roman" w:hAnsi="Times New Roman" w:cs="Times New Roman"/>
          <w:b/>
          <w:iCs/>
          <w:szCs w:val="20"/>
          <w:lang w:eastAsia="es-ES_tradnl"/>
        </w:rPr>
        <w:lastRenderedPageBreak/>
        <w:t>REAL DECRETO 2822/1998, DE 23 DE DICIEMBRE, POR EL QUE SE APRUEBA EL REGLAMENTO GENERAL DE VEHÍCULOS</w:t>
      </w:r>
    </w:p>
    <w:p w14:paraId="09315BE7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</w:pPr>
    </w:p>
    <w:p w14:paraId="09315BE8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ANEXO II</w:t>
      </w:r>
    </w:p>
    <w:p w14:paraId="09315BE9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DEFINICIONES Y CATEGORÍAS DE LOS VEHÍCULOS</w:t>
      </w:r>
    </w:p>
    <w:p w14:paraId="09315BEA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A. Definiciones</w:t>
      </w:r>
    </w:p>
    <w:p w14:paraId="09315BEB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A efectos de este Reglamento, se considerarán las siguientes definiciones:</w:t>
      </w:r>
    </w:p>
    <w:p w14:paraId="09315BEC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09315BED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lang w:eastAsia="es-ES_tradnl"/>
        </w:rPr>
        <w:t>Furgón/Furgoneta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:</w:t>
      </w:r>
    </w:p>
    <w:p w14:paraId="09315BEE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Automóvil con cuatro ruedas o más, concebido y construido para el transporte de mercancías, cuya cabina está integrada en el resto de la carrocería y con un máximo de 9 plazas, incluido el conductor.</w:t>
      </w:r>
    </w:p>
    <w:p w14:paraId="09315BEF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09315BF0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B. Clasificación por criterios de construcción</w:t>
      </w:r>
    </w:p>
    <w:p w14:paraId="09315BF1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(primer grupo de cifras)</w:t>
      </w:r>
    </w:p>
    <w:p w14:paraId="09315BF2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</w:p>
    <w:p w14:paraId="09315BF3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s-ES_tradnl"/>
        </w:rPr>
        <w:t xml:space="preserve">24 </w:t>
      </w: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highlight w:val="cyan"/>
          <w:lang w:eastAsia="es-ES_tradnl"/>
        </w:rPr>
        <w:t>Furgón/furgoneta MMA ≤ 3.500 kg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s-ES_tradnl"/>
        </w:rPr>
        <w:t>.:</w:t>
      </w:r>
    </w:p>
    <w:p w14:paraId="09315BF4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Automóvil destinado al transporte de mercancías cuya cabina está integrada en el resto de la carrocería con masa máxima autorizada igual o inferior a 3.500 kg.</w:t>
      </w:r>
    </w:p>
    <w:p w14:paraId="09315BF5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s-ES_tradnl"/>
        </w:rPr>
        <w:t xml:space="preserve">25 </w:t>
      </w: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highlight w:val="cyan"/>
          <w:lang w:eastAsia="es-ES_tradnl"/>
        </w:rPr>
        <w:t>Furgón 3.500 kg. &lt; MMA ≤ 12.000 kg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s-ES_tradnl"/>
        </w:rPr>
        <w:t>.:</w:t>
      </w:r>
    </w:p>
    <w:p w14:paraId="09315BF6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Camión en el que la cabina está integrada en el resto de la carrocería, con masa máxima autorizada superior a 3.500 kg, e igual o inferior a 12.000 kg.</w:t>
      </w:r>
    </w:p>
    <w:p w14:paraId="09315BF7" w14:textId="77777777" w:rsidR="005D5D16" w:rsidRPr="005D5D16" w:rsidRDefault="005D5D16" w:rsidP="0026426A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s-ES_tradnl"/>
        </w:rPr>
        <w:t xml:space="preserve">26 </w:t>
      </w:r>
      <w:r w:rsidRPr="005D5D16">
        <w:rPr>
          <w:rFonts w:ascii="Times New Roman" w:eastAsia="Times New Roman" w:hAnsi="Times New Roman" w:cs="Times New Roman"/>
          <w:b/>
          <w:iCs/>
          <w:sz w:val="20"/>
          <w:szCs w:val="20"/>
          <w:highlight w:val="cyan"/>
          <w:lang w:eastAsia="es-ES_tradnl"/>
        </w:rPr>
        <w:t>Furgón MMA &gt; 12.000</w:t>
      </w:r>
      <w:r w:rsidRPr="005D5D16">
        <w:rPr>
          <w:rFonts w:ascii="Times New Roman" w:eastAsia="Times New Roman" w:hAnsi="Times New Roman" w:cs="Times New Roman"/>
          <w:iCs/>
          <w:sz w:val="20"/>
          <w:szCs w:val="20"/>
          <w:highlight w:val="cyan"/>
          <w:lang w:eastAsia="es-ES_tradnl"/>
        </w:rPr>
        <w:t xml:space="preserve"> kg.:</w:t>
      </w:r>
    </w:p>
    <w:p w14:paraId="09315BF8" w14:textId="77777777" w:rsidR="005D5D16" w:rsidRDefault="005D5D16" w:rsidP="0026426A">
      <w:pPr>
        <w:spacing w:after="0" w:line="240" w:lineRule="auto"/>
        <w:rPr>
          <w:b/>
        </w:rPr>
      </w:pPr>
      <w:r w:rsidRPr="005D5D16">
        <w:rPr>
          <w:rFonts w:ascii="Times New Roman" w:eastAsia="Times New Roman" w:hAnsi="Times New Roman" w:cs="Times New Roman"/>
          <w:iCs/>
          <w:sz w:val="20"/>
          <w:szCs w:val="20"/>
          <w:lang w:eastAsia="es-ES_tradnl"/>
        </w:rPr>
        <w:t>Camión en el que la cabina está integrada en el resto de la carrocería, y cuya masa máxima autorizada sea superior a 12.000 kg.</w:t>
      </w:r>
    </w:p>
    <w:p w14:paraId="09315BF9" w14:textId="77777777" w:rsidR="005D5D16" w:rsidRDefault="005D5D16" w:rsidP="0026426A">
      <w:pPr>
        <w:spacing w:after="0" w:line="240" w:lineRule="auto"/>
        <w:rPr>
          <w:b/>
        </w:rPr>
      </w:pPr>
    </w:p>
    <w:p w14:paraId="09315BFA" w14:textId="40455712" w:rsidR="005D5D16" w:rsidRPr="00D35469" w:rsidRDefault="00D35469" w:rsidP="00D35469">
      <w:pPr>
        <w:pStyle w:val="3izenburua"/>
        <w:rPr>
          <w:rFonts w:eastAsia="Times New Roman"/>
          <w:color w:val="000000" w:themeColor="text1"/>
          <w:lang w:val="eu-ES" w:eastAsia="es-ES_tradnl"/>
        </w:rPr>
      </w:pPr>
      <w:r w:rsidRPr="00D35469">
        <w:rPr>
          <w:rFonts w:eastAsia="Times New Roman"/>
          <w:color w:val="000000" w:themeColor="text1"/>
          <w:lang w:val="eu-ES" w:eastAsia="es-ES_tradnl"/>
        </w:rPr>
        <w:t>2-ITURRIA</w:t>
      </w:r>
      <w:r w:rsidR="00CF2CF5">
        <w:rPr>
          <w:rFonts w:eastAsia="Times New Roman"/>
          <w:color w:val="000000" w:themeColor="text1"/>
          <w:lang w:val="eu-ES" w:eastAsia="es-ES_tradnl"/>
        </w:rPr>
        <w:t>: Diccionario de Logística</w:t>
      </w:r>
    </w:p>
    <w:p w14:paraId="09315BFB" w14:textId="77777777" w:rsidR="005D5D16" w:rsidRPr="005D5D16" w:rsidRDefault="005D5D16" w:rsidP="0026426A">
      <w:pPr>
        <w:spacing w:after="0" w:line="240" w:lineRule="auto"/>
        <w:rPr>
          <w:b/>
        </w:rPr>
      </w:pPr>
    </w:p>
    <w:p w14:paraId="09315BFC" w14:textId="77777777" w:rsidR="0094015A" w:rsidRPr="00CF2CF5" w:rsidRDefault="0094015A" w:rsidP="00264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CF5">
        <w:rPr>
          <w:rFonts w:ascii="Times New Roman" w:hAnsi="Times New Roman" w:cs="Times New Roman"/>
          <w:b/>
          <w:sz w:val="20"/>
          <w:szCs w:val="20"/>
        </w:rPr>
        <w:t>Diccionario de logística</w:t>
      </w:r>
      <w:r w:rsidRPr="00CF2CF5">
        <w:rPr>
          <w:rFonts w:ascii="Times New Roman" w:hAnsi="Times New Roman" w:cs="Times New Roman"/>
          <w:sz w:val="20"/>
          <w:szCs w:val="20"/>
        </w:rPr>
        <w:t xml:space="preserve"> / David Soler-- 2ª ed-- Barcelona : Marge Books, 2009, 373 p. : il. ; 21 cm -- (Biblioteca de logística) ISBN 978-84-92442-24-9</w:t>
      </w:r>
      <w:r w:rsidRPr="00CF2CF5">
        <w:rPr>
          <w:rFonts w:ascii="Times New Roman" w:hAnsi="Times New Roman" w:cs="Times New Roman"/>
          <w:sz w:val="20"/>
          <w:szCs w:val="20"/>
        </w:rPr>
        <w:br/>
      </w:r>
    </w:p>
    <w:p w14:paraId="09315BFD" w14:textId="77777777" w:rsidR="0094015A" w:rsidRPr="00CF2CF5" w:rsidRDefault="00CD6886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94015A" w:rsidRPr="00CF2CF5">
          <w:rPr>
            <w:rStyle w:val="Hiperesteka"/>
            <w:rFonts w:ascii="Times New Roman" w:hAnsi="Times New Roman" w:cs="Times New Roman"/>
            <w:sz w:val="20"/>
            <w:szCs w:val="20"/>
          </w:rPr>
          <w:t>http://www.logisnet.com/es/diccionario-cadena-suministro/_page:1,word:3211/</w:t>
        </w:r>
      </w:hyperlink>
    </w:p>
    <w:p w14:paraId="09315BFE" w14:textId="77777777" w:rsidR="0094015A" w:rsidRPr="00CF2CF5" w:rsidRDefault="0094015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15BFF" w14:textId="77777777" w:rsidR="0094015A" w:rsidRPr="00CF2CF5" w:rsidRDefault="0094015A" w:rsidP="0026426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1" wp14:editId="09315C12">
            <wp:extent cx="152400" cy="104140"/>
            <wp:effectExtent l="0" t="0" r="0" b="0"/>
            <wp:docPr id="8" name="Irudia 8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stell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furgón </w:t>
      </w:r>
    </w:p>
    <w:p w14:paraId="09315C00" w14:textId="77777777" w:rsidR="0094015A" w:rsidRPr="00CF2CF5" w:rsidRDefault="0094015A" w:rsidP="0026426A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3" wp14:editId="09315C14">
            <wp:extent cx="152400" cy="104140"/>
            <wp:effectExtent l="0" t="0" r="0" b="0"/>
            <wp:docPr id="7" name="Irudia 7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gl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truck </w:t>
      </w:r>
    </w:p>
    <w:p w14:paraId="09315C01" w14:textId="77777777" w:rsidR="0094015A" w:rsidRPr="00CF2CF5" w:rsidRDefault="0094015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CF5">
        <w:rPr>
          <w:rFonts w:ascii="Times New Roman" w:hAnsi="Times New Roman" w:cs="Times New Roman"/>
          <w:sz w:val="20"/>
          <w:szCs w:val="20"/>
        </w:rPr>
        <w:t>1. Camión construido de forma que la cabina se encuentra integrada en la propia carrocería del vehículo, formando un solo cuerpo con la caja.</w:t>
      </w:r>
      <w:r w:rsidRPr="00CF2CF5">
        <w:rPr>
          <w:rFonts w:ascii="Times New Roman" w:hAnsi="Times New Roman" w:cs="Times New Roman"/>
          <w:sz w:val="20"/>
          <w:szCs w:val="20"/>
        </w:rPr>
        <w:br/>
      </w:r>
      <w:r w:rsidRPr="00CF2CF5">
        <w:rPr>
          <w:rFonts w:ascii="Times New Roman" w:hAnsi="Times New Roman" w:cs="Times New Roman"/>
          <w:sz w:val="20"/>
          <w:szCs w:val="20"/>
        </w:rPr>
        <w:br/>
        <w:t xml:space="preserve">2. Vagón o departamento acondicionado para transportar equipajes, paquetería, correo y mercancías en general en trenes de viajeros. </w:t>
      </w:r>
    </w:p>
    <w:p w14:paraId="09315C02" w14:textId="77777777" w:rsidR="0094015A" w:rsidRPr="00CF2CF5" w:rsidRDefault="0094015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15C03" w14:textId="77777777" w:rsidR="0094015A" w:rsidRPr="00CF2CF5" w:rsidRDefault="0094015A" w:rsidP="0026426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5" wp14:editId="09315C16">
            <wp:extent cx="152400" cy="104140"/>
            <wp:effectExtent l="0" t="0" r="0" b="0"/>
            <wp:docPr id="12" name="Irudia 12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astell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furgoneta </w:t>
      </w:r>
    </w:p>
    <w:p w14:paraId="09315C04" w14:textId="77777777" w:rsidR="0094015A" w:rsidRPr="00CF2CF5" w:rsidRDefault="0094015A" w:rsidP="0026426A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7" wp14:editId="09315C18">
            <wp:extent cx="152400" cy="104140"/>
            <wp:effectExtent l="0" t="0" r="0" b="0"/>
            <wp:docPr id="11" name="Irudia 11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gl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van </w:t>
      </w:r>
    </w:p>
    <w:p w14:paraId="09315C05" w14:textId="77777777" w:rsidR="0094015A" w:rsidRPr="00CF2CF5" w:rsidRDefault="0094015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CF5">
        <w:rPr>
          <w:rFonts w:ascii="Times New Roman" w:hAnsi="Times New Roman" w:cs="Times New Roman"/>
          <w:sz w:val="20"/>
          <w:szCs w:val="20"/>
        </w:rPr>
        <w:t xml:space="preserve">Vehículo automóvil de pequeñas dimensiones y caja cerrada especialmente construido para su uso en el transporte de mercancías por ámbitos urbanos. Habitualmente, dispone de una puerta en la parte posterior para facilitar la carga y descarga, aunque también las hay con puerta en los laterales. </w:t>
      </w:r>
    </w:p>
    <w:p w14:paraId="09315C06" w14:textId="77777777" w:rsidR="0094015A" w:rsidRPr="00CF2CF5" w:rsidRDefault="0094015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15C07" w14:textId="77777777" w:rsidR="00A75A8F" w:rsidRPr="00CF2CF5" w:rsidRDefault="00A75A8F" w:rsidP="0026426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9" wp14:editId="09315C1A">
            <wp:extent cx="152400" cy="104140"/>
            <wp:effectExtent l="0" t="0" r="0" b="0"/>
            <wp:docPr id="4" name="Irudia 4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tell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camioneta </w:t>
      </w:r>
    </w:p>
    <w:p w14:paraId="09315C08" w14:textId="77777777" w:rsidR="00A75A8F" w:rsidRPr="00CF2CF5" w:rsidRDefault="00A75A8F" w:rsidP="0026426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B" wp14:editId="09315C1C">
            <wp:extent cx="152400" cy="104140"/>
            <wp:effectExtent l="0" t="0" r="0" b="0"/>
            <wp:docPr id="3" name="Irudia 3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gl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van / light truck / cargo van </w:t>
      </w:r>
    </w:p>
    <w:p w14:paraId="09315C09" w14:textId="77777777" w:rsidR="00A75A8F" w:rsidRPr="00CF2CF5" w:rsidRDefault="00A75A8F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CF5">
        <w:rPr>
          <w:rFonts w:ascii="Times New Roman" w:hAnsi="Times New Roman" w:cs="Times New Roman"/>
          <w:sz w:val="20"/>
          <w:szCs w:val="20"/>
        </w:rPr>
        <w:t xml:space="preserve">Vehículo automóvil de pequeñas dimensiones y caja cerrada especialmente construido para su uso en el transporte de mercancías por ámbitos urbanos. Habitualmente, dispone de una puerta en la parte posterior para facilitar la carga y descarga, aunque también las hay con puerta en los laterales. </w:t>
      </w:r>
    </w:p>
    <w:p w14:paraId="09315C0A" w14:textId="77777777" w:rsidR="00A75A8F" w:rsidRPr="00CF2CF5" w:rsidRDefault="00A75A8F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315C0B" w14:textId="77777777" w:rsidR="00D056EA" w:rsidRPr="00CF2CF5" w:rsidRDefault="00D056EA" w:rsidP="002642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D" wp14:editId="09315C1E">
            <wp:extent cx="152400" cy="104140"/>
            <wp:effectExtent l="0" t="0" r="0" b="0"/>
            <wp:docPr id="16" name="Irudia 16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stella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camión </w:t>
      </w:r>
    </w:p>
    <w:p w14:paraId="09315C0C" w14:textId="77777777" w:rsidR="00D056EA" w:rsidRPr="00CF2CF5" w:rsidRDefault="00D056EA" w:rsidP="002642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1F" wp14:editId="09315C20">
            <wp:extent cx="152400" cy="104140"/>
            <wp:effectExtent l="0" t="0" r="0" b="0"/>
            <wp:docPr id="15" name="Irudia 15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nglé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truck </w:t>
      </w:r>
    </w:p>
    <w:p w14:paraId="09315C0D" w14:textId="77777777" w:rsidR="00D056EA" w:rsidRPr="00CF2CF5" w:rsidRDefault="00D056EA" w:rsidP="002642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21" wp14:editId="09315C22">
            <wp:extent cx="152400" cy="104140"/>
            <wp:effectExtent l="0" t="0" r="0" b="0"/>
            <wp:docPr id="14" name="Irudia 14" descr="Portugu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ortugué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camião </w:t>
      </w:r>
    </w:p>
    <w:p w14:paraId="09315C0E" w14:textId="77777777" w:rsidR="00D056EA" w:rsidRPr="00CF2CF5" w:rsidRDefault="00D056EA" w:rsidP="0026426A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CF2CF5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09315C23" wp14:editId="09315C24">
            <wp:extent cx="152400" cy="104140"/>
            <wp:effectExtent l="0" t="0" r="0" b="0"/>
            <wp:docPr id="13" name="Irudia 13" descr="Cata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talà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CF5">
        <w:rPr>
          <w:rFonts w:ascii="Times New Roman" w:hAnsi="Times New Roman" w:cs="Times New Roman"/>
          <w:b/>
          <w:bCs/>
          <w:sz w:val="20"/>
          <w:szCs w:val="20"/>
        </w:rPr>
        <w:t xml:space="preserve">camió </w:t>
      </w:r>
    </w:p>
    <w:p w14:paraId="09315C0F" w14:textId="77777777" w:rsidR="00D056EA" w:rsidRPr="00CF2CF5" w:rsidRDefault="00D056E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CF5">
        <w:rPr>
          <w:rFonts w:ascii="Times New Roman" w:hAnsi="Times New Roman" w:cs="Times New Roman"/>
          <w:sz w:val="20"/>
          <w:szCs w:val="20"/>
        </w:rPr>
        <w:t>Vehículo a motor destinado al transporte de mercancías por carretera. Está formado por un sistema de propulsión o unidad tractora y por un chasis que sostiene una estructura o caja donde se aloja la mercancía. El conjunto puede formar un cuerpo rígido y único, sin que se puedan separar los dos elementos, o un cuerpo articulado, donde la unidad tractora arrastra un semirremolque. El camión rígido también puede arrastar un remolque, circulando como una unidad, formando lo que se conoce como tren de carretera.</w:t>
      </w:r>
    </w:p>
    <w:p w14:paraId="09315C10" w14:textId="77777777" w:rsidR="00D056EA" w:rsidRPr="00CF2CF5" w:rsidRDefault="00D056EA" w:rsidP="002642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056EA" w:rsidRPr="00CF2CF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15C27" w14:textId="77777777" w:rsidR="00372FA6" w:rsidRDefault="00372FA6" w:rsidP="004E240F">
      <w:pPr>
        <w:spacing w:after="0" w:line="240" w:lineRule="auto"/>
      </w:pPr>
      <w:r>
        <w:separator/>
      </w:r>
    </w:p>
  </w:endnote>
  <w:endnote w:type="continuationSeparator" w:id="0">
    <w:p w14:paraId="09315C28" w14:textId="77777777" w:rsidR="00372FA6" w:rsidRDefault="00372FA6" w:rsidP="004E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5C25" w14:textId="77777777" w:rsidR="00372FA6" w:rsidRDefault="00372FA6" w:rsidP="004E240F">
      <w:pPr>
        <w:spacing w:after="0" w:line="240" w:lineRule="auto"/>
      </w:pPr>
      <w:r>
        <w:separator/>
      </w:r>
    </w:p>
  </w:footnote>
  <w:footnote w:type="continuationSeparator" w:id="0">
    <w:p w14:paraId="09315C26" w14:textId="77777777" w:rsidR="00372FA6" w:rsidRDefault="00372FA6" w:rsidP="004E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778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315C29" w14:textId="548622BF" w:rsidR="004E240F" w:rsidRPr="009B5947" w:rsidRDefault="004E240F">
        <w:pPr>
          <w:pStyle w:val="Goiburua"/>
          <w:jc w:val="right"/>
          <w:rPr>
            <w:rFonts w:ascii="Times New Roman" w:hAnsi="Times New Roman" w:cs="Times New Roman"/>
          </w:rPr>
        </w:pPr>
        <w:r w:rsidRPr="009B5947">
          <w:rPr>
            <w:rFonts w:ascii="Times New Roman" w:hAnsi="Times New Roman" w:cs="Times New Roman"/>
          </w:rPr>
          <w:fldChar w:fldCharType="begin"/>
        </w:r>
        <w:r w:rsidRPr="009B5947">
          <w:rPr>
            <w:rFonts w:ascii="Times New Roman" w:hAnsi="Times New Roman" w:cs="Times New Roman"/>
          </w:rPr>
          <w:instrText>PAGE   \* MERGEFORMAT</w:instrText>
        </w:r>
        <w:r w:rsidRPr="009B5947">
          <w:rPr>
            <w:rFonts w:ascii="Times New Roman" w:hAnsi="Times New Roman" w:cs="Times New Roman"/>
          </w:rPr>
          <w:fldChar w:fldCharType="separate"/>
        </w:r>
        <w:r w:rsidR="00CD6886" w:rsidRPr="00CD6886">
          <w:rPr>
            <w:rFonts w:ascii="Times New Roman" w:hAnsi="Times New Roman" w:cs="Times New Roman"/>
            <w:noProof/>
            <w:lang w:val="eu-ES"/>
          </w:rPr>
          <w:t>1</w:t>
        </w:r>
        <w:r w:rsidRPr="009B5947">
          <w:rPr>
            <w:rFonts w:ascii="Times New Roman" w:hAnsi="Times New Roman" w:cs="Times New Roman"/>
          </w:rPr>
          <w:fldChar w:fldCharType="end"/>
        </w:r>
      </w:p>
      <w:p w14:paraId="09315C2A" w14:textId="64589134" w:rsidR="004E240F" w:rsidRPr="009B5947" w:rsidRDefault="00CF2CF5">
        <w:pPr>
          <w:pStyle w:val="Goiburua"/>
          <w:jc w:val="right"/>
          <w:rPr>
            <w:rFonts w:ascii="Times New Roman" w:hAnsi="Times New Roman" w:cs="Times New Roman"/>
          </w:rPr>
        </w:pPr>
        <w:r w:rsidRPr="009B5947">
          <w:rPr>
            <w:rFonts w:ascii="Times New Roman" w:hAnsi="Times New Roman" w:cs="Times New Roman"/>
          </w:rPr>
          <w:t>FURGOI</w:t>
        </w:r>
        <w:r w:rsidR="00CD6886">
          <w:rPr>
            <w:rFonts w:ascii="Times New Roman" w:hAnsi="Times New Roman" w:cs="Times New Roman"/>
          </w:rPr>
          <w:t xml:space="preserve">, </w:t>
        </w:r>
        <w:r w:rsidR="00CD6886" w:rsidRPr="009B5947">
          <w:rPr>
            <w:rFonts w:ascii="Times New Roman" w:hAnsi="Times New Roman" w:cs="Times New Roman"/>
          </w:rPr>
          <w:t>FURGONETA</w:t>
        </w:r>
      </w:p>
    </w:sdtContent>
  </w:sdt>
  <w:p w14:paraId="09315C2B" w14:textId="77777777" w:rsidR="004E240F" w:rsidRDefault="004E240F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526"/>
    <w:multiLevelType w:val="multilevel"/>
    <w:tmpl w:val="7EC4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A21DE"/>
    <w:multiLevelType w:val="multilevel"/>
    <w:tmpl w:val="FF8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22EFC"/>
    <w:multiLevelType w:val="multilevel"/>
    <w:tmpl w:val="80C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32798"/>
    <w:multiLevelType w:val="multilevel"/>
    <w:tmpl w:val="5B0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WZWp3sx2h+EUYJXw85wQFY5AGAKl6eFVt4ZfvIrfFLYn7utunnZevyQ3gQ7TA8d/eyc43tH5w9nxwzoHgaFs1w==" w:salt="F68tOl6UeqBJ9Eg6bSDW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5A"/>
    <w:rsid w:val="000917C8"/>
    <w:rsid w:val="001127D6"/>
    <w:rsid w:val="0026426A"/>
    <w:rsid w:val="00372FA6"/>
    <w:rsid w:val="004E240F"/>
    <w:rsid w:val="005D5D16"/>
    <w:rsid w:val="005F42C6"/>
    <w:rsid w:val="00755DB7"/>
    <w:rsid w:val="008B4FD1"/>
    <w:rsid w:val="0094015A"/>
    <w:rsid w:val="00943238"/>
    <w:rsid w:val="00944DD1"/>
    <w:rsid w:val="00967AF1"/>
    <w:rsid w:val="009873E1"/>
    <w:rsid w:val="009B5947"/>
    <w:rsid w:val="00A13CCB"/>
    <w:rsid w:val="00A75A8F"/>
    <w:rsid w:val="00AA06CB"/>
    <w:rsid w:val="00C02BD1"/>
    <w:rsid w:val="00CD6886"/>
    <w:rsid w:val="00CF2CF5"/>
    <w:rsid w:val="00D056EA"/>
    <w:rsid w:val="00D35469"/>
    <w:rsid w:val="00D504FA"/>
    <w:rsid w:val="00D72827"/>
    <w:rsid w:val="00D86A7F"/>
    <w:rsid w:val="00DC5F7F"/>
    <w:rsid w:val="00E73F2B"/>
    <w:rsid w:val="00E761E6"/>
    <w:rsid w:val="00E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15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lang w:val="es-ES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E73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rsid w:val="00E73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4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4015A"/>
    <w:rPr>
      <w:rFonts w:ascii="Tahoma" w:hAnsi="Tahoma" w:cs="Tahoma"/>
      <w:sz w:val="16"/>
      <w:szCs w:val="16"/>
      <w:lang w:val="es-ES"/>
    </w:rPr>
  </w:style>
  <w:style w:type="character" w:styleId="Hiperesteka">
    <w:name w:val="Hyperlink"/>
    <w:basedOn w:val="Paragrafoarenletra-tipolehenetsia"/>
    <w:uiPriority w:val="99"/>
    <w:unhideWhenUsed/>
    <w:rsid w:val="0094015A"/>
    <w:rPr>
      <w:color w:val="0000FF" w:themeColor="hyperlink"/>
      <w:u w:val="single"/>
    </w:rPr>
  </w:style>
  <w:style w:type="table" w:styleId="Saretaduntaula">
    <w:name w:val="Table Grid"/>
    <w:basedOn w:val="Taulanormala"/>
    <w:uiPriority w:val="59"/>
    <w:rsid w:val="005D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izenburuaKar">
    <w:name w:val="2. izenburua Kar"/>
    <w:basedOn w:val="Paragrafoarenletra-tipolehenetsia"/>
    <w:link w:val="2izenburua"/>
    <w:uiPriority w:val="9"/>
    <w:rsid w:val="00E73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rsid w:val="00E73F2B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paragraph" w:styleId="Goiburua">
    <w:name w:val="header"/>
    <w:basedOn w:val="Normala"/>
    <w:link w:val="GoiburuaKar"/>
    <w:uiPriority w:val="99"/>
    <w:unhideWhenUsed/>
    <w:rsid w:val="004E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4E240F"/>
    <w:rPr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4E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E240F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3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9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logisnet.com/es/diccionario-cadena-suministro/_page:1,word:321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3C340-9916-4867-9D0E-389A0A5D0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7C7A6-C284-4EDE-A8EE-3BEBBC1FF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C98B3-7074-4264-B575-BD5AE08BD0D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3c25efd-afc4-4627-93a1-5b7d7fa057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dcc185b-3e2c-4f3e-a67f-86bd308fb5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3712</Characters>
  <Application>Microsoft Office Word</Application>
  <DocSecurity>8</DocSecurity>
  <Lines>30</Lines>
  <Paragraphs>8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2019-10-17T09:08:00Z</dcterms:created>
  <dcterms:modified xsi:type="dcterms:W3CDTF">2019-10-17T09:08:00Z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